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02522" w14:textId="658BD50C" w:rsidR="000C7655" w:rsidRDefault="00253FC9">
      <w:pPr>
        <w:rPr>
          <w:sz w:val="40"/>
          <w:szCs w:val="40"/>
        </w:rPr>
      </w:pPr>
      <w:r>
        <w:rPr>
          <w:sz w:val="40"/>
          <w:szCs w:val="40"/>
        </w:rPr>
        <w:t>RESEARCH DESIGN</w:t>
      </w:r>
    </w:p>
    <w:p w14:paraId="219D8523" w14:textId="77777777" w:rsidR="00253FC9" w:rsidRDefault="00253FC9">
      <w:pPr>
        <w:rPr>
          <w:sz w:val="40"/>
          <w:szCs w:val="40"/>
        </w:rPr>
      </w:pPr>
    </w:p>
    <w:p w14:paraId="330945E4" w14:textId="77777777" w:rsidR="00253FC9" w:rsidRDefault="00253FC9">
      <w:pPr>
        <w:rPr>
          <w:sz w:val="40"/>
          <w:szCs w:val="40"/>
        </w:rPr>
      </w:pPr>
    </w:p>
    <w:p w14:paraId="111B7AFC" w14:textId="77777777" w:rsidR="00253FC9" w:rsidRDefault="00253FC9" w:rsidP="00253FC9">
      <w:pPr>
        <w:rPr>
          <w:sz w:val="40"/>
          <w:szCs w:val="40"/>
        </w:rPr>
      </w:pPr>
    </w:p>
    <w:p w14:paraId="6649D5D5" w14:textId="77777777" w:rsidR="00253FC9" w:rsidRDefault="00253FC9" w:rsidP="00253FC9">
      <w:pPr>
        <w:rPr>
          <w:sz w:val="40"/>
          <w:szCs w:val="40"/>
        </w:rPr>
      </w:pPr>
    </w:p>
    <w:p w14:paraId="399D46BD" w14:textId="27745364" w:rsidR="00253FC9" w:rsidRDefault="00253FC9" w:rsidP="00253FC9">
      <w:pPr>
        <w:rPr>
          <w:sz w:val="40"/>
          <w:szCs w:val="40"/>
        </w:rPr>
      </w:pPr>
      <w:proofErr w:type="gramStart"/>
      <w:r>
        <w:rPr>
          <w:sz w:val="40"/>
          <w:szCs w:val="40"/>
        </w:rPr>
        <w:t>THE SPECTRE OF “GLOBALISM”—NEW</w:t>
      </w:r>
      <w:r w:rsidR="00F611E3">
        <w:rPr>
          <w:sz w:val="40"/>
          <w:szCs w:val="40"/>
        </w:rPr>
        <w:t xml:space="preserve"> </w:t>
      </w:r>
      <w:r>
        <w:rPr>
          <w:sz w:val="40"/>
          <w:szCs w:val="40"/>
        </w:rPr>
        <w:t xml:space="preserve">STRATEGIES OF TRANSNATIONAL </w:t>
      </w:r>
      <w:r w:rsidR="00B2105F">
        <w:rPr>
          <w:sz w:val="40"/>
          <w:szCs w:val="40"/>
        </w:rPr>
        <w:t>ENVIRONMENTALISM</w:t>
      </w:r>
      <w:r>
        <w:rPr>
          <w:sz w:val="40"/>
          <w:szCs w:val="40"/>
        </w:rPr>
        <w:t xml:space="preserve"> </w:t>
      </w:r>
      <w:r w:rsidR="00B2105F">
        <w:rPr>
          <w:sz w:val="40"/>
          <w:szCs w:val="40"/>
        </w:rPr>
        <w:t>TO FACE</w:t>
      </w:r>
      <w:r>
        <w:rPr>
          <w:sz w:val="40"/>
          <w:szCs w:val="40"/>
        </w:rPr>
        <w:t xml:space="preserve"> POPULIST AUTOCRATS</w:t>
      </w:r>
      <w:r w:rsidR="00ED3847">
        <w:rPr>
          <w:sz w:val="40"/>
          <w:szCs w:val="40"/>
        </w:rPr>
        <w:t>.</w:t>
      </w:r>
      <w:proofErr w:type="gramEnd"/>
      <w:r>
        <w:rPr>
          <w:sz w:val="40"/>
          <w:szCs w:val="40"/>
        </w:rPr>
        <w:t xml:space="preserve"> THE CASES OF BRAZIL</w:t>
      </w:r>
      <w:r w:rsidR="00ED3847">
        <w:rPr>
          <w:sz w:val="40"/>
          <w:szCs w:val="40"/>
        </w:rPr>
        <w:t xml:space="preserve"> (20</w:t>
      </w:r>
      <w:r w:rsidR="00F611E3">
        <w:rPr>
          <w:sz w:val="40"/>
          <w:szCs w:val="40"/>
        </w:rPr>
        <w:t>18</w:t>
      </w:r>
      <w:r w:rsidR="00ED3847">
        <w:rPr>
          <w:sz w:val="40"/>
          <w:szCs w:val="40"/>
        </w:rPr>
        <w:t>-</w:t>
      </w:r>
      <w:r w:rsidR="00F611E3">
        <w:rPr>
          <w:sz w:val="40"/>
          <w:szCs w:val="40"/>
        </w:rPr>
        <w:t>…</w:t>
      </w:r>
      <w:r w:rsidR="00ED3847">
        <w:rPr>
          <w:sz w:val="40"/>
          <w:szCs w:val="40"/>
        </w:rPr>
        <w:t>)</w:t>
      </w:r>
      <w:r>
        <w:rPr>
          <w:sz w:val="40"/>
          <w:szCs w:val="40"/>
        </w:rPr>
        <w:t xml:space="preserve"> AND ECUADOR</w:t>
      </w:r>
      <w:r w:rsidR="00ED3847">
        <w:rPr>
          <w:sz w:val="40"/>
          <w:szCs w:val="40"/>
        </w:rPr>
        <w:t xml:space="preserve"> (20</w:t>
      </w:r>
      <w:r w:rsidR="00F611E3">
        <w:rPr>
          <w:sz w:val="40"/>
          <w:szCs w:val="40"/>
        </w:rPr>
        <w:t>07</w:t>
      </w:r>
      <w:r w:rsidR="00ED3847">
        <w:rPr>
          <w:sz w:val="40"/>
          <w:szCs w:val="40"/>
        </w:rPr>
        <w:t>-</w:t>
      </w:r>
      <w:r w:rsidR="00F611E3">
        <w:rPr>
          <w:sz w:val="40"/>
          <w:szCs w:val="40"/>
        </w:rPr>
        <w:t>2017</w:t>
      </w:r>
      <w:r w:rsidR="00ED3847">
        <w:rPr>
          <w:sz w:val="40"/>
          <w:szCs w:val="40"/>
        </w:rPr>
        <w:t>)</w:t>
      </w:r>
    </w:p>
    <w:p w14:paraId="793D45F7" w14:textId="77777777" w:rsidR="00AA71A3" w:rsidRDefault="00AA71A3" w:rsidP="00253FC9">
      <w:pPr>
        <w:rPr>
          <w:sz w:val="40"/>
          <w:szCs w:val="40"/>
        </w:rPr>
      </w:pPr>
    </w:p>
    <w:p w14:paraId="3EB2063F" w14:textId="77777777" w:rsidR="00AA71A3" w:rsidRDefault="00AA71A3" w:rsidP="00253FC9">
      <w:pPr>
        <w:rPr>
          <w:sz w:val="40"/>
          <w:szCs w:val="40"/>
        </w:rPr>
      </w:pPr>
    </w:p>
    <w:p w14:paraId="4EA67FEB" w14:textId="77777777" w:rsidR="00AA71A3" w:rsidRDefault="00AA71A3" w:rsidP="00253FC9">
      <w:pPr>
        <w:rPr>
          <w:sz w:val="40"/>
          <w:szCs w:val="40"/>
        </w:rPr>
      </w:pPr>
    </w:p>
    <w:p w14:paraId="6C6A3C20" w14:textId="77777777" w:rsidR="00AA71A3" w:rsidRDefault="00AA71A3" w:rsidP="00253FC9">
      <w:pPr>
        <w:rPr>
          <w:sz w:val="40"/>
          <w:szCs w:val="40"/>
        </w:rPr>
      </w:pPr>
    </w:p>
    <w:p w14:paraId="42917E21" w14:textId="77777777" w:rsidR="00AA71A3" w:rsidRDefault="00AA71A3" w:rsidP="00253FC9">
      <w:pPr>
        <w:rPr>
          <w:sz w:val="40"/>
          <w:szCs w:val="40"/>
        </w:rPr>
      </w:pPr>
    </w:p>
    <w:p w14:paraId="62A07E0B" w14:textId="6EB98F5C" w:rsidR="00AA71A3" w:rsidRDefault="00AA71A3" w:rsidP="00253FC9">
      <w:pPr>
        <w:rPr>
          <w:sz w:val="40"/>
          <w:szCs w:val="40"/>
        </w:rPr>
      </w:pPr>
      <w:r>
        <w:rPr>
          <w:sz w:val="40"/>
          <w:szCs w:val="40"/>
        </w:rPr>
        <w:t>JOÃO GABRIEL DE LIMA</w:t>
      </w:r>
    </w:p>
    <w:p w14:paraId="7046FF35" w14:textId="77777777" w:rsidR="00AA71A3" w:rsidRDefault="00AA71A3" w:rsidP="00253FC9">
      <w:pPr>
        <w:rPr>
          <w:sz w:val="40"/>
          <w:szCs w:val="40"/>
        </w:rPr>
      </w:pPr>
    </w:p>
    <w:p w14:paraId="066142CF" w14:textId="77777777" w:rsidR="008714E7" w:rsidRDefault="008714E7" w:rsidP="00253FC9">
      <w:pPr>
        <w:rPr>
          <w:sz w:val="40"/>
          <w:szCs w:val="40"/>
        </w:rPr>
      </w:pPr>
    </w:p>
    <w:p w14:paraId="5C4CA796" w14:textId="77777777" w:rsidR="008714E7" w:rsidRDefault="008714E7" w:rsidP="00253FC9">
      <w:pPr>
        <w:rPr>
          <w:sz w:val="40"/>
          <w:szCs w:val="40"/>
        </w:rPr>
      </w:pPr>
    </w:p>
    <w:p w14:paraId="03C5FBAA" w14:textId="77777777" w:rsidR="008714E7" w:rsidRDefault="008714E7" w:rsidP="00253FC9">
      <w:pPr>
        <w:rPr>
          <w:sz w:val="40"/>
          <w:szCs w:val="40"/>
        </w:rPr>
      </w:pPr>
    </w:p>
    <w:p w14:paraId="0CD85E6C" w14:textId="5B1A7FE0" w:rsidR="00AA71A3" w:rsidRDefault="00AA71A3" w:rsidP="00253FC9">
      <w:pPr>
        <w:rPr>
          <w:sz w:val="40"/>
          <w:szCs w:val="40"/>
        </w:rPr>
      </w:pPr>
      <w:r>
        <w:rPr>
          <w:sz w:val="40"/>
          <w:szCs w:val="40"/>
        </w:rPr>
        <w:t>SUPERVISÃO: PROF. DR. ANDRÉS MALAMUD</w:t>
      </w:r>
    </w:p>
    <w:p w14:paraId="7C19CDFD" w14:textId="77777777" w:rsidR="00AA71A3" w:rsidRDefault="00AA71A3" w:rsidP="00253FC9">
      <w:pPr>
        <w:rPr>
          <w:sz w:val="40"/>
          <w:szCs w:val="40"/>
        </w:rPr>
      </w:pPr>
    </w:p>
    <w:p w14:paraId="05006537" w14:textId="6DEF0A0B" w:rsidR="00AA71A3" w:rsidRDefault="008714E7" w:rsidP="00253FC9">
      <w:pPr>
        <w:rPr>
          <w:sz w:val="40"/>
          <w:szCs w:val="40"/>
        </w:rPr>
      </w:pPr>
      <w:r>
        <w:rPr>
          <w:sz w:val="40"/>
          <w:szCs w:val="40"/>
        </w:rPr>
        <w:t>COORDENAÇÃO DA DISCIPLINA: PROF. DR. MARCELO CAMERLO</w:t>
      </w:r>
    </w:p>
    <w:p w14:paraId="7B379DA8" w14:textId="77777777" w:rsidR="00AA71A3" w:rsidRDefault="00AA71A3" w:rsidP="00253FC9">
      <w:pPr>
        <w:rPr>
          <w:sz w:val="40"/>
          <w:szCs w:val="40"/>
        </w:rPr>
      </w:pPr>
    </w:p>
    <w:p w14:paraId="142402E3" w14:textId="77777777" w:rsidR="00AA71A3" w:rsidRDefault="00AA71A3" w:rsidP="00253FC9">
      <w:pPr>
        <w:rPr>
          <w:sz w:val="40"/>
          <w:szCs w:val="40"/>
        </w:rPr>
      </w:pPr>
      <w:r>
        <w:rPr>
          <w:sz w:val="40"/>
          <w:szCs w:val="40"/>
        </w:rPr>
        <w:t xml:space="preserve">INSTITUTO DE CIÊNCIAS SOCIAIS </w:t>
      </w:r>
    </w:p>
    <w:p w14:paraId="5093FF62" w14:textId="77777777" w:rsidR="00AA71A3" w:rsidRDefault="00AA71A3" w:rsidP="00253FC9">
      <w:pPr>
        <w:rPr>
          <w:sz w:val="40"/>
          <w:szCs w:val="40"/>
        </w:rPr>
      </w:pPr>
    </w:p>
    <w:p w14:paraId="5FBDA70B" w14:textId="448F82A6" w:rsidR="00AA71A3" w:rsidRDefault="00AA71A3" w:rsidP="00253FC9">
      <w:pPr>
        <w:rPr>
          <w:sz w:val="40"/>
          <w:szCs w:val="40"/>
        </w:rPr>
      </w:pPr>
      <w:r>
        <w:rPr>
          <w:sz w:val="40"/>
          <w:szCs w:val="40"/>
        </w:rPr>
        <w:t>UNIVERSIDADE DE LISBOA</w:t>
      </w:r>
    </w:p>
    <w:p w14:paraId="5A58FC6D" w14:textId="77777777" w:rsidR="00AA71A3" w:rsidRDefault="00AA71A3" w:rsidP="00253FC9">
      <w:pPr>
        <w:rPr>
          <w:sz w:val="40"/>
          <w:szCs w:val="40"/>
        </w:rPr>
      </w:pPr>
    </w:p>
    <w:p w14:paraId="52FF2C85" w14:textId="77777777" w:rsidR="00AA71A3" w:rsidRDefault="00AA71A3" w:rsidP="00253FC9">
      <w:pPr>
        <w:rPr>
          <w:sz w:val="40"/>
          <w:szCs w:val="40"/>
        </w:rPr>
      </w:pPr>
    </w:p>
    <w:p w14:paraId="225BCA14" w14:textId="3945C5A5" w:rsidR="00AA71A3" w:rsidRDefault="00AA71A3" w:rsidP="00253FC9">
      <w:pPr>
        <w:rPr>
          <w:sz w:val="40"/>
          <w:szCs w:val="40"/>
        </w:rPr>
      </w:pPr>
      <w:r>
        <w:rPr>
          <w:sz w:val="40"/>
          <w:szCs w:val="40"/>
        </w:rPr>
        <w:t>ABSTRACT</w:t>
      </w:r>
    </w:p>
    <w:p w14:paraId="366419FD" w14:textId="77777777" w:rsidR="00AA71A3" w:rsidRDefault="00AA71A3" w:rsidP="00253FC9">
      <w:pPr>
        <w:rPr>
          <w:sz w:val="40"/>
          <w:szCs w:val="40"/>
        </w:rPr>
      </w:pPr>
    </w:p>
    <w:p w14:paraId="73A2B2B1" w14:textId="6DFB69C2" w:rsidR="00B2105F" w:rsidRDefault="00B2105F" w:rsidP="00253FC9">
      <w:pPr>
        <w:rPr>
          <w:sz w:val="40"/>
          <w:szCs w:val="40"/>
        </w:rPr>
      </w:pPr>
      <w:r>
        <w:rPr>
          <w:sz w:val="40"/>
          <w:szCs w:val="40"/>
        </w:rPr>
        <w:t xml:space="preserve">In the third wave of </w:t>
      </w:r>
      <w:proofErr w:type="spellStart"/>
      <w:r>
        <w:rPr>
          <w:sz w:val="40"/>
          <w:szCs w:val="40"/>
        </w:rPr>
        <w:t>autocratization</w:t>
      </w:r>
      <w:proofErr w:type="spellEnd"/>
      <w:r>
        <w:rPr>
          <w:sz w:val="40"/>
          <w:szCs w:val="40"/>
        </w:rPr>
        <w:t>, populist</w:t>
      </w:r>
      <w:r w:rsidR="00C76BFD">
        <w:rPr>
          <w:sz w:val="40"/>
          <w:szCs w:val="40"/>
        </w:rPr>
        <w:t xml:space="preserve"> autocrats have</w:t>
      </w:r>
      <w:r>
        <w:rPr>
          <w:sz w:val="40"/>
          <w:szCs w:val="40"/>
        </w:rPr>
        <w:t xml:space="preserve"> chosen transnational </w:t>
      </w:r>
      <w:r w:rsidR="00397855">
        <w:rPr>
          <w:sz w:val="40"/>
          <w:szCs w:val="40"/>
        </w:rPr>
        <w:t>advocacy</w:t>
      </w:r>
      <w:r>
        <w:rPr>
          <w:sz w:val="40"/>
          <w:szCs w:val="40"/>
        </w:rPr>
        <w:t xml:space="preserve"> networks as preferential enemies. They use the word “globalism” to describe </w:t>
      </w:r>
      <w:r w:rsidR="00574DA3">
        <w:rPr>
          <w:sz w:val="40"/>
          <w:szCs w:val="40"/>
        </w:rPr>
        <w:t xml:space="preserve">social movements -- like </w:t>
      </w:r>
      <w:r>
        <w:rPr>
          <w:sz w:val="40"/>
          <w:szCs w:val="40"/>
        </w:rPr>
        <w:t>human rights and environmental</w:t>
      </w:r>
      <w:r w:rsidR="00574DA3">
        <w:rPr>
          <w:sz w:val="40"/>
          <w:szCs w:val="40"/>
        </w:rPr>
        <w:t xml:space="preserve"> --</w:t>
      </w:r>
      <w:r>
        <w:rPr>
          <w:sz w:val="40"/>
          <w:szCs w:val="40"/>
        </w:rPr>
        <w:t xml:space="preserve"> and also the epistemic communit</w:t>
      </w:r>
      <w:r w:rsidR="004973E9">
        <w:rPr>
          <w:sz w:val="40"/>
          <w:szCs w:val="40"/>
        </w:rPr>
        <w:t>ies</w:t>
      </w:r>
      <w:r>
        <w:rPr>
          <w:sz w:val="40"/>
          <w:szCs w:val="40"/>
        </w:rPr>
        <w:t xml:space="preserve"> related to them. In this </w:t>
      </w:r>
      <w:r w:rsidR="004973E9">
        <w:rPr>
          <w:sz w:val="40"/>
          <w:szCs w:val="40"/>
        </w:rPr>
        <w:t>project</w:t>
      </w:r>
      <w:r>
        <w:rPr>
          <w:sz w:val="40"/>
          <w:szCs w:val="40"/>
        </w:rPr>
        <w:t xml:space="preserve">, I will </w:t>
      </w:r>
      <w:r w:rsidR="004973E9">
        <w:rPr>
          <w:sz w:val="40"/>
          <w:szCs w:val="40"/>
        </w:rPr>
        <w:t xml:space="preserve">conduct </w:t>
      </w:r>
      <w:r>
        <w:rPr>
          <w:sz w:val="40"/>
          <w:szCs w:val="40"/>
        </w:rPr>
        <w:t>two case studies to investigate how transnational</w:t>
      </w:r>
      <w:r w:rsidR="00574DA3">
        <w:rPr>
          <w:sz w:val="40"/>
          <w:szCs w:val="40"/>
        </w:rPr>
        <w:t xml:space="preserve"> </w:t>
      </w:r>
      <w:r>
        <w:rPr>
          <w:sz w:val="40"/>
          <w:szCs w:val="40"/>
        </w:rPr>
        <w:t xml:space="preserve">environmentalism </w:t>
      </w:r>
      <w:r w:rsidR="009B63D2">
        <w:rPr>
          <w:sz w:val="40"/>
          <w:szCs w:val="40"/>
        </w:rPr>
        <w:t xml:space="preserve">is </w:t>
      </w:r>
      <w:r>
        <w:rPr>
          <w:sz w:val="40"/>
          <w:szCs w:val="40"/>
        </w:rPr>
        <w:t>reshaping its strategies</w:t>
      </w:r>
      <w:r w:rsidR="009B63D2">
        <w:rPr>
          <w:sz w:val="40"/>
          <w:szCs w:val="40"/>
        </w:rPr>
        <w:t xml:space="preserve"> to</w:t>
      </w:r>
      <w:r>
        <w:rPr>
          <w:sz w:val="40"/>
          <w:szCs w:val="40"/>
        </w:rPr>
        <w:t xml:space="preserve"> face the new challenge.</w:t>
      </w:r>
    </w:p>
    <w:p w14:paraId="43AE2890" w14:textId="77777777" w:rsidR="00B2105F" w:rsidRDefault="00B2105F" w:rsidP="00253FC9">
      <w:pPr>
        <w:rPr>
          <w:sz w:val="40"/>
          <w:szCs w:val="40"/>
        </w:rPr>
      </w:pPr>
    </w:p>
    <w:p w14:paraId="0B56E452" w14:textId="6D6EE636" w:rsidR="00B2105F" w:rsidRDefault="00B2105F" w:rsidP="00253FC9">
      <w:pPr>
        <w:rPr>
          <w:sz w:val="40"/>
          <w:szCs w:val="40"/>
        </w:rPr>
      </w:pPr>
      <w:r>
        <w:rPr>
          <w:sz w:val="40"/>
          <w:szCs w:val="40"/>
        </w:rPr>
        <w:t xml:space="preserve">This work </w:t>
      </w:r>
      <w:r w:rsidR="004973E9">
        <w:rPr>
          <w:sz w:val="40"/>
          <w:szCs w:val="40"/>
        </w:rPr>
        <w:t>draws on</w:t>
      </w:r>
      <w:r>
        <w:rPr>
          <w:sz w:val="40"/>
          <w:szCs w:val="40"/>
        </w:rPr>
        <w:t xml:space="preserve"> </w:t>
      </w:r>
      <w:r w:rsidR="00397855">
        <w:rPr>
          <w:sz w:val="40"/>
          <w:szCs w:val="40"/>
        </w:rPr>
        <w:t>two sets of</w:t>
      </w:r>
      <w:r>
        <w:rPr>
          <w:sz w:val="40"/>
          <w:szCs w:val="40"/>
        </w:rPr>
        <w:t xml:space="preserve"> literatu</w:t>
      </w:r>
      <w:r w:rsidR="00574DA3">
        <w:rPr>
          <w:sz w:val="40"/>
          <w:szCs w:val="40"/>
        </w:rPr>
        <w:t>re</w:t>
      </w:r>
      <w:r>
        <w:rPr>
          <w:sz w:val="40"/>
          <w:szCs w:val="40"/>
        </w:rPr>
        <w:t xml:space="preserve">. </w:t>
      </w:r>
      <w:r w:rsidR="004973E9">
        <w:rPr>
          <w:sz w:val="40"/>
          <w:szCs w:val="40"/>
        </w:rPr>
        <w:t>M</w:t>
      </w:r>
      <w:r>
        <w:rPr>
          <w:sz w:val="40"/>
          <w:szCs w:val="40"/>
        </w:rPr>
        <w:t>odern theor</w:t>
      </w:r>
      <w:r w:rsidR="004973E9">
        <w:rPr>
          <w:sz w:val="40"/>
          <w:szCs w:val="40"/>
        </w:rPr>
        <w:t>ies</w:t>
      </w:r>
      <w:r>
        <w:rPr>
          <w:sz w:val="40"/>
          <w:szCs w:val="40"/>
        </w:rPr>
        <w:t xml:space="preserve"> about </w:t>
      </w:r>
      <w:proofErr w:type="spellStart"/>
      <w:r>
        <w:rPr>
          <w:sz w:val="40"/>
          <w:szCs w:val="40"/>
        </w:rPr>
        <w:t>autocratization</w:t>
      </w:r>
      <w:proofErr w:type="spellEnd"/>
      <w:r>
        <w:rPr>
          <w:sz w:val="40"/>
          <w:szCs w:val="40"/>
        </w:rPr>
        <w:t xml:space="preserve"> show how new populist autocrats destroy democracy slowly. Part of the</w:t>
      </w:r>
      <w:r w:rsidR="00397855">
        <w:rPr>
          <w:sz w:val="40"/>
          <w:szCs w:val="40"/>
        </w:rPr>
        <w:t>ir</w:t>
      </w:r>
      <w:r>
        <w:rPr>
          <w:sz w:val="40"/>
          <w:szCs w:val="40"/>
        </w:rPr>
        <w:t xml:space="preserve"> </w:t>
      </w:r>
      <w:r w:rsidR="00D03F19">
        <w:rPr>
          <w:sz w:val="40"/>
          <w:szCs w:val="40"/>
        </w:rPr>
        <w:t>new strategies</w:t>
      </w:r>
      <w:r>
        <w:rPr>
          <w:sz w:val="40"/>
          <w:szCs w:val="40"/>
        </w:rPr>
        <w:t xml:space="preserve"> </w:t>
      </w:r>
      <w:r w:rsidR="009B63D2">
        <w:rPr>
          <w:sz w:val="40"/>
          <w:szCs w:val="40"/>
        </w:rPr>
        <w:t xml:space="preserve">is </w:t>
      </w:r>
      <w:r w:rsidR="00BA5C19">
        <w:rPr>
          <w:sz w:val="40"/>
          <w:szCs w:val="40"/>
        </w:rPr>
        <w:t xml:space="preserve">to </w:t>
      </w:r>
      <w:r w:rsidR="009B63D2">
        <w:rPr>
          <w:sz w:val="40"/>
          <w:szCs w:val="40"/>
        </w:rPr>
        <w:t>cho</w:t>
      </w:r>
      <w:r w:rsidR="00BA5C19">
        <w:rPr>
          <w:sz w:val="40"/>
          <w:szCs w:val="40"/>
        </w:rPr>
        <w:t>o</w:t>
      </w:r>
      <w:r w:rsidR="009B63D2">
        <w:rPr>
          <w:sz w:val="40"/>
          <w:szCs w:val="40"/>
        </w:rPr>
        <w:t>se</w:t>
      </w:r>
      <w:r w:rsidR="00397855">
        <w:rPr>
          <w:sz w:val="40"/>
          <w:szCs w:val="40"/>
        </w:rPr>
        <w:t xml:space="preserve"> enemies of the “people” and fight civil society movements and the</w:t>
      </w:r>
      <w:r w:rsidR="004973E9">
        <w:rPr>
          <w:sz w:val="40"/>
          <w:szCs w:val="40"/>
        </w:rPr>
        <w:t>ir</w:t>
      </w:r>
      <w:r w:rsidR="00397855">
        <w:rPr>
          <w:sz w:val="40"/>
          <w:szCs w:val="40"/>
        </w:rPr>
        <w:t xml:space="preserve"> epistemic community</w:t>
      </w:r>
      <w:r w:rsidR="00D03F19">
        <w:rPr>
          <w:sz w:val="40"/>
          <w:szCs w:val="40"/>
        </w:rPr>
        <w:t xml:space="preserve"> </w:t>
      </w:r>
      <w:r w:rsidR="00041278">
        <w:rPr>
          <w:sz w:val="40"/>
          <w:szCs w:val="40"/>
        </w:rPr>
        <w:t>(</w:t>
      </w:r>
      <w:r w:rsidR="00971ED6">
        <w:rPr>
          <w:sz w:val="40"/>
          <w:szCs w:val="40"/>
        </w:rPr>
        <w:t xml:space="preserve">LUHRMANN AND LINDBERG 2019; </w:t>
      </w:r>
      <w:r w:rsidR="00041278">
        <w:rPr>
          <w:sz w:val="40"/>
          <w:szCs w:val="40"/>
        </w:rPr>
        <w:t>MÜLLER 2017; MOUNK 2018)</w:t>
      </w:r>
      <w:r w:rsidR="00397855">
        <w:rPr>
          <w:sz w:val="40"/>
          <w:szCs w:val="40"/>
        </w:rPr>
        <w:t xml:space="preserve">. </w:t>
      </w:r>
      <w:r w:rsidR="00BA5C19">
        <w:rPr>
          <w:sz w:val="40"/>
          <w:szCs w:val="40"/>
        </w:rPr>
        <w:t xml:space="preserve">In the last twenty years, </w:t>
      </w:r>
      <w:r w:rsidR="00397855">
        <w:rPr>
          <w:sz w:val="40"/>
          <w:szCs w:val="40"/>
        </w:rPr>
        <w:t>theor</w:t>
      </w:r>
      <w:r w:rsidR="004973E9">
        <w:rPr>
          <w:sz w:val="40"/>
          <w:szCs w:val="40"/>
        </w:rPr>
        <w:t>ization</w:t>
      </w:r>
      <w:r w:rsidR="00397855">
        <w:rPr>
          <w:sz w:val="40"/>
          <w:szCs w:val="40"/>
        </w:rPr>
        <w:t xml:space="preserve"> about transnational advocacy networks </w:t>
      </w:r>
      <w:r w:rsidR="00BA5C19">
        <w:rPr>
          <w:sz w:val="40"/>
          <w:szCs w:val="40"/>
        </w:rPr>
        <w:t xml:space="preserve">has </w:t>
      </w:r>
      <w:r w:rsidR="004973E9">
        <w:rPr>
          <w:sz w:val="40"/>
          <w:szCs w:val="40"/>
        </w:rPr>
        <w:t xml:space="preserve">analyzed </w:t>
      </w:r>
      <w:r w:rsidR="00397855">
        <w:rPr>
          <w:sz w:val="40"/>
          <w:szCs w:val="40"/>
        </w:rPr>
        <w:t>the</w:t>
      </w:r>
      <w:r w:rsidR="004973E9">
        <w:rPr>
          <w:sz w:val="40"/>
          <w:szCs w:val="40"/>
        </w:rPr>
        <w:t>ir</w:t>
      </w:r>
      <w:r w:rsidR="00397855">
        <w:rPr>
          <w:sz w:val="40"/>
          <w:szCs w:val="40"/>
        </w:rPr>
        <w:t xml:space="preserve"> tactics and strategies of mobilization. </w:t>
      </w:r>
      <w:r w:rsidR="004973E9">
        <w:rPr>
          <w:sz w:val="40"/>
          <w:szCs w:val="40"/>
        </w:rPr>
        <w:t>S</w:t>
      </w:r>
      <w:r w:rsidR="009B63D2">
        <w:rPr>
          <w:sz w:val="40"/>
          <w:szCs w:val="40"/>
        </w:rPr>
        <w:t xml:space="preserve">tudies about </w:t>
      </w:r>
      <w:r w:rsidR="00BA5C19">
        <w:rPr>
          <w:sz w:val="40"/>
          <w:szCs w:val="40"/>
        </w:rPr>
        <w:t xml:space="preserve">the </w:t>
      </w:r>
      <w:r w:rsidR="004973E9">
        <w:rPr>
          <w:sz w:val="40"/>
          <w:szCs w:val="40"/>
        </w:rPr>
        <w:t xml:space="preserve">struggle </w:t>
      </w:r>
      <w:r w:rsidR="00397855">
        <w:rPr>
          <w:sz w:val="40"/>
          <w:szCs w:val="40"/>
        </w:rPr>
        <w:t xml:space="preserve">between </w:t>
      </w:r>
      <w:r w:rsidR="009B63D2">
        <w:rPr>
          <w:sz w:val="40"/>
          <w:szCs w:val="40"/>
        </w:rPr>
        <w:t xml:space="preserve">transnational advocacy networks and populist autocrats </w:t>
      </w:r>
      <w:r w:rsidR="004973E9">
        <w:rPr>
          <w:sz w:val="40"/>
          <w:szCs w:val="40"/>
        </w:rPr>
        <w:t xml:space="preserve">have only </w:t>
      </w:r>
      <w:r w:rsidR="009B63D2">
        <w:rPr>
          <w:sz w:val="40"/>
          <w:szCs w:val="40"/>
        </w:rPr>
        <w:t>started recently</w:t>
      </w:r>
      <w:r w:rsidR="00397855">
        <w:rPr>
          <w:sz w:val="40"/>
          <w:szCs w:val="40"/>
        </w:rPr>
        <w:t xml:space="preserve"> – but the</w:t>
      </w:r>
      <w:r w:rsidR="004973E9">
        <w:rPr>
          <w:sz w:val="40"/>
          <w:szCs w:val="40"/>
        </w:rPr>
        <w:t>y</w:t>
      </w:r>
      <w:r w:rsidR="00397855">
        <w:rPr>
          <w:sz w:val="40"/>
          <w:szCs w:val="40"/>
        </w:rPr>
        <w:t xml:space="preserve"> are </w:t>
      </w:r>
      <w:r w:rsidR="004973E9">
        <w:rPr>
          <w:sz w:val="40"/>
          <w:szCs w:val="40"/>
        </w:rPr>
        <w:t xml:space="preserve">predominantly </w:t>
      </w:r>
      <w:r w:rsidR="00812EE5">
        <w:rPr>
          <w:sz w:val="40"/>
          <w:szCs w:val="40"/>
        </w:rPr>
        <w:lastRenderedPageBreak/>
        <w:t>focused</w:t>
      </w:r>
      <w:r w:rsidR="00397855">
        <w:rPr>
          <w:sz w:val="40"/>
          <w:szCs w:val="40"/>
        </w:rPr>
        <w:t xml:space="preserve"> </w:t>
      </w:r>
      <w:r w:rsidR="004973E9">
        <w:rPr>
          <w:sz w:val="40"/>
          <w:szCs w:val="40"/>
        </w:rPr>
        <w:t>o</w:t>
      </w:r>
      <w:r w:rsidR="00397855">
        <w:rPr>
          <w:sz w:val="40"/>
          <w:szCs w:val="40"/>
        </w:rPr>
        <w:t>n the area of human rights</w:t>
      </w:r>
      <w:r w:rsidR="00041278">
        <w:rPr>
          <w:sz w:val="40"/>
          <w:szCs w:val="40"/>
        </w:rPr>
        <w:t xml:space="preserve"> (RODRÍGUEZ-GARAVITO </w:t>
      </w:r>
      <w:r w:rsidR="002103A8">
        <w:rPr>
          <w:sz w:val="40"/>
          <w:szCs w:val="40"/>
        </w:rPr>
        <w:t>AND GÓMEZ 201</w:t>
      </w:r>
      <w:r w:rsidR="00041278">
        <w:rPr>
          <w:sz w:val="40"/>
          <w:szCs w:val="40"/>
        </w:rPr>
        <w:t>8)</w:t>
      </w:r>
      <w:r w:rsidR="00397855">
        <w:rPr>
          <w:sz w:val="40"/>
          <w:szCs w:val="40"/>
        </w:rPr>
        <w:t>.</w:t>
      </w:r>
    </w:p>
    <w:p w14:paraId="1F81E69F" w14:textId="77777777" w:rsidR="00397855" w:rsidRDefault="00397855" w:rsidP="00253FC9">
      <w:pPr>
        <w:rPr>
          <w:sz w:val="40"/>
          <w:szCs w:val="40"/>
        </w:rPr>
      </w:pPr>
    </w:p>
    <w:p w14:paraId="55792A84" w14:textId="7462F3E4" w:rsidR="00397855" w:rsidRDefault="00397855" w:rsidP="00253FC9">
      <w:pPr>
        <w:rPr>
          <w:sz w:val="40"/>
          <w:szCs w:val="40"/>
        </w:rPr>
      </w:pPr>
      <w:r>
        <w:rPr>
          <w:sz w:val="40"/>
          <w:szCs w:val="40"/>
        </w:rPr>
        <w:t xml:space="preserve">This work, instead, </w:t>
      </w:r>
      <w:r w:rsidR="004973E9">
        <w:rPr>
          <w:sz w:val="40"/>
          <w:szCs w:val="40"/>
        </w:rPr>
        <w:t>offers</w:t>
      </w:r>
      <w:r>
        <w:rPr>
          <w:sz w:val="40"/>
          <w:szCs w:val="40"/>
        </w:rPr>
        <w:t xml:space="preserve"> a contribution in the area of the environment. By </w:t>
      </w:r>
      <w:r w:rsidR="004973E9">
        <w:rPr>
          <w:sz w:val="40"/>
          <w:szCs w:val="40"/>
        </w:rPr>
        <w:t>performing a structured comparison of</w:t>
      </w:r>
      <w:r>
        <w:rPr>
          <w:sz w:val="40"/>
          <w:szCs w:val="40"/>
        </w:rPr>
        <w:t xml:space="preserve"> two case</w:t>
      </w:r>
      <w:r w:rsidR="004973E9">
        <w:rPr>
          <w:sz w:val="40"/>
          <w:szCs w:val="40"/>
        </w:rPr>
        <w:t xml:space="preserve">s </w:t>
      </w:r>
      <w:r>
        <w:rPr>
          <w:sz w:val="40"/>
          <w:szCs w:val="40"/>
        </w:rPr>
        <w:t>–</w:t>
      </w:r>
      <w:r w:rsidR="004973E9">
        <w:rPr>
          <w:sz w:val="40"/>
          <w:szCs w:val="40"/>
        </w:rPr>
        <w:t xml:space="preserve"> Jair </w:t>
      </w:r>
      <w:proofErr w:type="spellStart"/>
      <w:r w:rsidR="004973E9">
        <w:rPr>
          <w:sz w:val="40"/>
          <w:szCs w:val="40"/>
        </w:rPr>
        <w:t>Bolsonaro’s</w:t>
      </w:r>
      <w:proofErr w:type="spellEnd"/>
      <w:r w:rsidR="004973E9">
        <w:rPr>
          <w:sz w:val="40"/>
          <w:szCs w:val="40"/>
        </w:rPr>
        <w:t xml:space="preserve"> </w:t>
      </w:r>
      <w:r>
        <w:rPr>
          <w:sz w:val="40"/>
          <w:szCs w:val="40"/>
        </w:rPr>
        <w:t>Bra</w:t>
      </w:r>
      <w:r w:rsidR="00BA5C19">
        <w:rPr>
          <w:sz w:val="40"/>
          <w:szCs w:val="40"/>
        </w:rPr>
        <w:t>z</w:t>
      </w:r>
      <w:r>
        <w:rPr>
          <w:sz w:val="40"/>
          <w:szCs w:val="40"/>
        </w:rPr>
        <w:t xml:space="preserve">il and </w:t>
      </w:r>
      <w:r w:rsidR="004973E9">
        <w:rPr>
          <w:sz w:val="40"/>
          <w:szCs w:val="40"/>
        </w:rPr>
        <w:t xml:space="preserve">Rafael Correa’s </w:t>
      </w:r>
      <w:r>
        <w:rPr>
          <w:sz w:val="40"/>
          <w:szCs w:val="40"/>
        </w:rPr>
        <w:t xml:space="preserve">Ecuador– I will map changes </w:t>
      </w:r>
      <w:r w:rsidR="009B63D2">
        <w:rPr>
          <w:sz w:val="40"/>
          <w:szCs w:val="40"/>
        </w:rPr>
        <w:t xml:space="preserve">in </w:t>
      </w:r>
      <w:r>
        <w:rPr>
          <w:sz w:val="40"/>
          <w:szCs w:val="40"/>
        </w:rPr>
        <w:t>transnational environmentalist movements</w:t>
      </w:r>
      <w:r w:rsidR="0056313A">
        <w:rPr>
          <w:sz w:val="40"/>
          <w:szCs w:val="40"/>
        </w:rPr>
        <w:t xml:space="preserve"> (ALEXANDER AND BENNETT 2005)</w:t>
      </w:r>
      <w:r>
        <w:rPr>
          <w:sz w:val="40"/>
          <w:szCs w:val="40"/>
        </w:rPr>
        <w:t xml:space="preserve">. </w:t>
      </w:r>
      <w:r w:rsidR="0077301A">
        <w:rPr>
          <w:sz w:val="40"/>
          <w:szCs w:val="40"/>
        </w:rPr>
        <w:t xml:space="preserve">I chose the </w:t>
      </w:r>
      <w:r w:rsidR="00574DA3">
        <w:rPr>
          <w:sz w:val="40"/>
          <w:szCs w:val="40"/>
        </w:rPr>
        <w:t xml:space="preserve">Brazilian and Ecuadorian cases </w:t>
      </w:r>
      <w:r w:rsidR="0077301A">
        <w:rPr>
          <w:sz w:val="40"/>
          <w:szCs w:val="40"/>
        </w:rPr>
        <w:t xml:space="preserve">because it will be possible to describe </w:t>
      </w:r>
      <w:r w:rsidR="00574DA3">
        <w:rPr>
          <w:sz w:val="40"/>
          <w:szCs w:val="40"/>
        </w:rPr>
        <w:t xml:space="preserve">the phenomenon in two different contexts – countries ruled respectively by </w:t>
      </w:r>
      <w:proofErr w:type="gramStart"/>
      <w:r w:rsidR="00574DA3">
        <w:rPr>
          <w:sz w:val="40"/>
          <w:szCs w:val="40"/>
        </w:rPr>
        <w:t>right-wing</w:t>
      </w:r>
      <w:proofErr w:type="gramEnd"/>
      <w:r w:rsidR="00574DA3">
        <w:rPr>
          <w:sz w:val="40"/>
          <w:szCs w:val="40"/>
        </w:rPr>
        <w:t xml:space="preserve"> and left-wing governments. </w:t>
      </w:r>
      <w:r w:rsidR="00041278">
        <w:rPr>
          <w:sz w:val="40"/>
          <w:szCs w:val="40"/>
        </w:rPr>
        <w:t>I</w:t>
      </w:r>
      <w:r w:rsidR="007F649B">
        <w:rPr>
          <w:sz w:val="40"/>
          <w:szCs w:val="40"/>
        </w:rPr>
        <w:t>f the</w:t>
      </w:r>
      <w:r w:rsidR="00971ED6">
        <w:rPr>
          <w:sz w:val="40"/>
          <w:szCs w:val="40"/>
        </w:rPr>
        <w:t xml:space="preserve"> </w:t>
      </w:r>
      <w:r w:rsidR="007F649B">
        <w:rPr>
          <w:sz w:val="40"/>
          <w:szCs w:val="40"/>
        </w:rPr>
        <w:t>changes are</w:t>
      </w:r>
      <w:r w:rsidR="00971ED6">
        <w:rPr>
          <w:sz w:val="40"/>
          <w:szCs w:val="40"/>
        </w:rPr>
        <w:t xml:space="preserve"> similar to</w:t>
      </w:r>
      <w:r w:rsidR="009B63D2">
        <w:rPr>
          <w:sz w:val="40"/>
          <w:szCs w:val="40"/>
        </w:rPr>
        <w:t xml:space="preserve"> </w:t>
      </w:r>
      <w:r w:rsidR="004973E9">
        <w:rPr>
          <w:sz w:val="40"/>
          <w:szCs w:val="40"/>
        </w:rPr>
        <w:t xml:space="preserve">those </w:t>
      </w:r>
      <w:r w:rsidR="00AB1F4D">
        <w:rPr>
          <w:sz w:val="40"/>
          <w:szCs w:val="40"/>
        </w:rPr>
        <w:t>occurred</w:t>
      </w:r>
      <w:r>
        <w:rPr>
          <w:sz w:val="40"/>
          <w:szCs w:val="40"/>
        </w:rPr>
        <w:t xml:space="preserve"> in </w:t>
      </w:r>
      <w:r w:rsidR="00AB1F4D">
        <w:rPr>
          <w:sz w:val="40"/>
          <w:szCs w:val="40"/>
        </w:rPr>
        <w:t>human right</w:t>
      </w:r>
      <w:r w:rsidR="009B63D2">
        <w:rPr>
          <w:sz w:val="40"/>
          <w:szCs w:val="40"/>
        </w:rPr>
        <w:t>s movements</w:t>
      </w:r>
      <w:r w:rsidR="00971ED6">
        <w:rPr>
          <w:sz w:val="40"/>
          <w:szCs w:val="40"/>
        </w:rPr>
        <w:t xml:space="preserve"> (RODRÍGUEZ-GARAVITO </w:t>
      </w:r>
      <w:r w:rsidR="002103A8">
        <w:rPr>
          <w:sz w:val="40"/>
          <w:szCs w:val="40"/>
        </w:rPr>
        <w:t xml:space="preserve">AND GÓMEZ </w:t>
      </w:r>
      <w:r w:rsidR="00971ED6">
        <w:rPr>
          <w:sz w:val="40"/>
          <w:szCs w:val="40"/>
        </w:rPr>
        <w:t>2018)</w:t>
      </w:r>
      <w:r w:rsidR="009B63D2">
        <w:rPr>
          <w:sz w:val="40"/>
          <w:szCs w:val="40"/>
        </w:rPr>
        <w:t xml:space="preserve">, </w:t>
      </w:r>
      <w:r w:rsidR="00971ED6">
        <w:rPr>
          <w:sz w:val="40"/>
          <w:szCs w:val="40"/>
        </w:rPr>
        <w:t xml:space="preserve">they would </w:t>
      </w:r>
      <w:r w:rsidR="007F649B">
        <w:rPr>
          <w:sz w:val="40"/>
          <w:szCs w:val="40"/>
        </w:rPr>
        <w:t>achieve</w:t>
      </w:r>
      <w:r w:rsidR="00FD65AB">
        <w:rPr>
          <w:sz w:val="40"/>
          <w:szCs w:val="40"/>
        </w:rPr>
        <w:t xml:space="preserve"> at least</w:t>
      </w:r>
      <w:r w:rsidR="00971ED6">
        <w:rPr>
          <w:sz w:val="40"/>
          <w:szCs w:val="40"/>
        </w:rPr>
        <w:t xml:space="preserve"> </w:t>
      </w:r>
      <w:r w:rsidR="00FD65AB">
        <w:rPr>
          <w:sz w:val="40"/>
          <w:szCs w:val="40"/>
        </w:rPr>
        <w:t>two</w:t>
      </w:r>
      <w:r w:rsidR="007F649B">
        <w:rPr>
          <w:sz w:val="40"/>
          <w:szCs w:val="40"/>
        </w:rPr>
        <w:t xml:space="preserve"> of the four</w:t>
      </w:r>
      <w:r w:rsidR="00971ED6">
        <w:rPr>
          <w:sz w:val="40"/>
          <w:szCs w:val="40"/>
        </w:rPr>
        <w:t xml:space="preserve"> main areas of policies described by theory (KECK AND SIKKING 1999)</w:t>
      </w:r>
      <w:r w:rsidR="007F649B">
        <w:rPr>
          <w:sz w:val="40"/>
          <w:szCs w:val="40"/>
        </w:rPr>
        <w:t>: communication</w:t>
      </w:r>
      <w:r w:rsidR="00971ED6">
        <w:rPr>
          <w:sz w:val="40"/>
          <w:szCs w:val="40"/>
        </w:rPr>
        <w:t xml:space="preserve"> </w:t>
      </w:r>
      <w:r w:rsidR="009B63D2">
        <w:rPr>
          <w:sz w:val="40"/>
          <w:szCs w:val="40"/>
        </w:rPr>
        <w:t xml:space="preserve">– with a </w:t>
      </w:r>
      <w:r w:rsidR="00812EE5">
        <w:rPr>
          <w:sz w:val="40"/>
          <w:szCs w:val="40"/>
        </w:rPr>
        <w:t>huge</w:t>
      </w:r>
      <w:r w:rsidR="009B63D2">
        <w:rPr>
          <w:sz w:val="40"/>
          <w:szCs w:val="40"/>
        </w:rPr>
        <w:t xml:space="preserve"> participation of the epistemic community – and leverage, with an expansion of the range of al</w:t>
      </w:r>
      <w:r w:rsidR="00BA5C19">
        <w:rPr>
          <w:sz w:val="40"/>
          <w:szCs w:val="40"/>
        </w:rPr>
        <w:t>l</w:t>
      </w:r>
      <w:r w:rsidR="009B63D2">
        <w:rPr>
          <w:sz w:val="40"/>
          <w:szCs w:val="40"/>
        </w:rPr>
        <w:t>iances</w:t>
      </w:r>
      <w:r w:rsidR="00971ED6">
        <w:rPr>
          <w:sz w:val="40"/>
          <w:szCs w:val="40"/>
        </w:rPr>
        <w:t xml:space="preserve"> (KECK AND SIKKING 1999)</w:t>
      </w:r>
      <w:r w:rsidR="009B63D2">
        <w:rPr>
          <w:sz w:val="40"/>
          <w:szCs w:val="40"/>
        </w:rPr>
        <w:t>.</w:t>
      </w:r>
      <w:r w:rsidR="00FD65AB">
        <w:rPr>
          <w:sz w:val="40"/>
          <w:szCs w:val="40"/>
        </w:rPr>
        <w:t xml:space="preserve"> And perhaps the other two: accountability and creation of symbols.</w:t>
      </w:r>
      <w:r w:rsidR="005F7574">
        <w:rPr>
          <w:sz w:val="40"/>
          <w:szCs w:val="40"/>
        </w:rPr>
        <w:t xml:space="preserve"> The research intends to explain, also, why some areas change while others didn’t. </w:t>
      </w:r>
    </w:p>
    <w:p w14:paraId="2460F21B" w14:textId="77777777" w:rsidR="00B2105F" w:rsidRDefault="00B2105F" w:rsidP="00253FC9">
      <w:pPr>
        <w:rPr>
          <w:sz w:val="40"/>
          <w:szCs w:val="40"/>
        </w:rPr>
      </w:pPr>
    </w:p>
    <w:p w14:paraId="5CA92A9B" w14:textId="77777777" w:rsidR="008D68BD" w:rsidRDefault="008D68BD" w:rsidP="00253FC9">
      <w:pPr>
        <w:rPr>
          <w:sz w:val="40"/>
          <w:szCs w:val="40"/>
        </w:rPr>
      </w:pPr>
    </w:p>
    <w:p w14:paraId="1BE65458" w14:textId="77777777" w:rsidR="00253FC9" w:rsidRDefault="00253FC9" w:rsidP="00253FC9">
      <w:pPr>
        <w:rPr>
          <w:sz w:val="40"/>
          <w:szCs w:val="40"/>
        </w:rPr>
      </w:pPr>
    </w:p>
    <w:p w14:paraId="6E3E6F13" w14:textId="77777777" w:rsidR="00253FC9" w:rsidRDefault="00253FC9" w:rsidP="00253FC9">
      <w:pPr>
        <w:rPr>
          <w:sz w:val="40"/>
          <w:szCs w:val="40"/>
        </w:rPr>
      </w:pPr>
      <w:r>
        <w:rPr>
          <w:sz w:val="40"/>
          <w:szCs w:val="40"/>
        </w:rPr>
        <w:lastRenderedPageBreak/>
        <w:t>STATE OF ART</w:t>
      </w:r>
    </w:p>
    <w:p w14:paraId="6C3828EB" w14:textId="77777777" w:rsidR="00253FC9" w:rsidRDefault="00253FC9" w:rsidP="00253FC9">
      <w:pPr>
        <w:rPr>
          <w:sz w:val="40"/>
          <w:szCs w:val="40"/>
        </w:rPr>
      </w:pPr>
    </w:p>
    <w:p w14:paraId="4186AF17" w14:textId="625671D9" w:rsidR="00253FC9" w:rsidRDefault="00CD4A89" w:rsidP="00A930EF">
      <w:pPr>
        <w:ind w:right="-205"/>
        <w:rPr>
          <w:sz w:val="40"/>
          <w:szCs w:val="40"/>
        </w:rPr>
      </w:pPr>
      <w:r>
        <w:rPr>
          <w:sz w:val="40"/>
          <w:szCs w:val="40"/>
        </w:rPr>
        <w:t xml:space="preserve">In their classic book “Activists beyond borders”, </w:t>
      </w:r>
      <w:r w:rsidR="002459EE">
        <w:rPr>
          <w:sz w:val="40"/>
          <w:szCs w:val="40"/>
        </w:rPr>
        <w:t xml:space="preserve">inception of a new perspective about social movements, Margaret Keck and Kathryn </w:t>
      </w:r>
      <w:proofErr w:type="spellStart"/>
      <w:r w:rsidR="002459EE">
        <w:rPr>
          <w:sz w:val="40"/>
          <w:szCs w:val="40"/>
        </w:rPr>
        <w:t>Sikking</w:t>
      </w:r>
      <w:proofErr w:type="spellEnd"/>
      <w:r w:rsidR="002459EE">
        <w:rPr>
          <w:sz w:val="40"/>
          <w:szCs w:val="40"/>
        </w:rPr>
        <w:t xml:space="preserve"> </w:t>
      </w:r>
      <w:r w:rsidR="00844296">
        <w:rPr>
          <w:sz w:val="40"/>
          <w:szCs w:val="40"/>
        </w:rPr>
        <w:t>give a</w:t>
      </w:r>
      <w:r w:rsidR="002459EE">
        <w:rPr>
          <w:sz w:val="40"/>
          <w:szCs w:val="40"/>
        </w:rPr>
        <w:t xml:space="preserve"> definition of transnational advocacy networks: </w:t>
      </w:r>
      <w:r w:rsidR="00253FC9">
        <w:rPr>
          <w:sz w:val="40"/>
          <w:szCs w:val="40"/>
        </w:rPr>
        <w:t>“World politics at the end of twentieth century involves, alongside states, many non</w:t>
      </w:r>
      <w:r w:rsidR="00844296">
        <w:rPr>
          <w:sz w:val="40"/>
          <w:szCs w:val="40"/>
        </w:rPr>
        <w:t>-</w:t>
      </w:r>
      <w:r w:rsidR="00253FC9">
        <w:rPr>
          <w:sz w:val="40"/>
          <w:szCs w:val="40"/>
        </w:rPr>
        <w:t xml:space="preserve">state actors that interact with each other, with states, and with international organizations. These interactions are structured in terms of networks, and transnational networks are increasingly visible in international politics. Some involve economic actors and firms. Some are networks of scientists and experts whose professional ties and shared causal ideas underpin their efforts to influence policy. Others are networks of activists, distinguishable largely by the centrality of principled ideas or values in motivating their formation. We will call these transnational advocacy networks” (KECK </w:t>
      </w:r>
      <w:r w:rsidR="002459EE">
        <w:rPr>
          <w:sz w:val="40"/>
          <w:szCs w:val="40"/>
        </w:rPr>
        <w:t>AND</w:t>
      </w:r>
      <w:r w:rsidR="00253FC9">
        <w:rPr>
          <w:sz w:val="40"/>
          <w:szCs w:val="40"/>
        </w:rPr>
        <w:t xml:space="preserve"> SIKKING 1999).</w:t>
      </w:r>
    </w:p>
    <w:p w14:paraId="66F7D899" w14:textId="77777777" w:rsidR="00253FC9" w:rsidRDefault="00253FC9" w:rsidP="00253FC9">
      <w:pPr>
        <w:rPr>
          <w:sz w:val="40"/>
          <w:szCs w:val="40"/>
        </w:rPr>
      </w:pPr>
    </w:p>
    <w:p w14:paraId="44218C23" w14:textId="63B93108" w:rsidR="00B71B5F" w:rsidRDefault="00B71B5F" w:rsidP="00253FC9">
      <w:pPr>
        <w:rPr>
          <w:sz w:val="40"/>
          <w:szCs w:val="40"/>
        </w:rPr>
      </w:pPr>
      <w:r>
        <w:rPr>
          <w:sz w:val="40"/>
          <w:szCs w:val="40"/>
        </w:rPr>
        <w:t xml:space="preserve">There is a </w:t>
      </w:r>
      <w:r w:rsidR="0073158E">
        <w:rPr>
          <w:sz w:val="40"/>
          <w:szCs w:val="40"/>
        </w:rPr>
        <w:t xml:space="preserve">fascinating </w:t>
      </w:r>
      <w:r>
        <w:rPr>
          <w:sz w:val="40"/>
          <w:szCs w:val="40"/>
        </w:rPr>
        <w:t>dialogue between the definition of transnational advocacy network and the classic concept of civil society developed by Antonio Gramsci (1891-1937).</w:t>
      </w:r>
      <w:r w:rsidR="002459EE">
        <w:rPr>
          <w:sz w:val="40"/>
          <w:szCs w:val="40"/>
        </w:rPr>
        <w:t xml:space="preserve"> </w:t>
      </w:r>
      <w:r>
        <w:rPr>
          <w:sz w:val="40"/>
          <w:szCs w:val="40"/>
        </w:rPr>
        <w:t xml:space="preserve">Gramsci considered that civil society was more than “infrastructure” – organizations grown inside </w:t>
      </w:r>
      <w:r>
        <w:rPr>
          <w:sz w:val="40"/>
          <w:szCs w:val="40"/>
        </w:rPr>
        <w:lastRenderedPageBreak/>
        <w:t>the economic battle, like unions, associations of entrepreneurs and liberal profes</w:t>
      </w:r>
      <w:r w:rsidR="006625E7">
        <w:rPr>
          <w:sz w:val="40"/>
          <w:szCs w:val="40"/>
        </w:rPr>
        <w:t>sionals. In his view, the “super</w:t>
      </w:r>
      <w:r>
        <w:rPr>
          <w:sz w:val="40"/>
          <w:szCs w:val="40"/>
        </w:rPr>
        <w:t>structure” – the epistemic community, with the university and the press – also played a very important</w:t>
      </w:r>
      <w:r w:rsidR="00065FEC">
        <w:rPr>
          <w:sz w:val="40"/>
          <w:szCs w:val="40"/>
        </w:rPr>
        <w:t xml:space="preserve"> role (BOBBIO 1999; DE LIMA 2018</w:t>
      </w:r>
      <w:r>
        <w:rPr>
          <w:sz w:val="40"/>
          <w:szCs w:val="40"/>
        </w:rPr>
        <w:t xml:space="preserve">). Keck and </w:t>
      </w:r>
      <w:proofErr w:type="spellStart"/>
      <w:r>
        <w:rPr>
          <w:sz w:val="40"/>
          <w:szCs w:val="40"/>
        </w:rPr>
        <w:t>Sikking</w:t>
      </w:r>
      <w:proofErr w:type="spellEnd"/>
      <w:r>
        <w:rPr>
          <w:sz w:val="40"/>
          <w:szCs w:val="40"/>
        </w:rPr>
        <w:t xml:space="preserve"> write about “economic actors and firms” and “networks of scientists and experts”. Indeed, it is possible to understand the transnational advocacy networks concept as the classic concept of civil society adapted – and enlarged – to the landscape of the globalized world of the early 21</w:t>
      </w:r>
      <w:r w:rsidRPr="00B71B5F">
        <w:rPr>
          <w:sz w:val="40"/>
          <w:szCs w:val="40"/>
          <w:vertAlign w:val="superscript"/>
        </w:rPr>
        <w:t>st</w:t>
      </w:r>
      <w:r>
        <w:rPr>
          <w:sz w:val="40"/>
          <w:szCs w:val="40"/>
        </w:rPr>
        <w:t xml:space="preserve"> century. </w:t>
      </w:r>
      <w:r w:rsidR="006625E7">
        <w:rPr>
          <w:sz w:val="40"/>
          <w:szCs w:val="40"/>
        </w:rPr>
        <w:t xml:space="preserve">The “superstructure” of civil society is also related to the concept of public sphere according in the </w:t>
      </w:r>
      <w:proofErr w:type="spellStart"/>
      <w:r w:rsidR="00B76E67">
        <w:rPr>
          <w:sz w:val="40"/>
          <w:szCs w:val="40"/>
        </w:rPr>
        <w:t>H</w:t>
      </w:r>
      <w:r w:rsidR="006625E7">
        <w:rPr>
          <w:sz w:val="40"/>
          <w:szCs w:val="40"/>
        </w:rPr>
        <w:t>abermasian</w:t>
      </w:r>
      <w:proofErr w:type="spellEnd"/>
      <w:r w:rsidR="006625E7">
        <w:rPr>
          <w:sz w:val="40"/>
          <w:szCs w:val="40"/>
        </w:rPr>
        <w:t xml:space="preserve"> conception (HABERMAS 2014).</w:t>
      </w:r>
    </w:p>
    <w:p w14:paraId="5442FC6D" w14:textId="77777777" w:rsidR="00B71B5F" w:rsidRDefault="00B71B5F" w:rsidP="00253FC9">
      <w:pPr>
        <w:rPr>
          <w:sz w:val="40"/>
          <w:szCs w:val="40"/>
        </w:rPr>
      </w:pPr>
    </w:p>
    <w:p w14:paraId="2B5E15BC" w14:textId="7A9EAD4A" w:rsidR="00253FC9" w:rsidRDefault="004B1888" w:rsidP="00253FC9">
      <w:pPr>
        <w:rPr>
          <w:sz w:val="40"/>
          <w:szCs w:val="40"/>
        </w:rPr>
      </w:pPr>
      <w:r>
        <w:rPr>
          <w:sz w:val="40"/>
          <w:szCs w:val="40"/>
        </w:rPr>
        <w:t>T</w:t>
      </w:r>
      <w:r w:rsidR="00B71B5F">
        <w:rPr>
          <w:sz w:val="40"/>
          <w:szCs w:val="40"/>
        </w:rPr>
        <w:t>he political participation of civil society</w:t>
      </w:r>
      <w:r>
        <w:rPr>
          <w:sz w:val="40"/>
          <w:szCs w:val="40"/>
        </w:rPr>
        <w:t xml:space="preserve"> has been considered an index of quality of democracy. </w:t>
      </w:r>
      <w:r w:rsidR="00253FC9">
        <w:rPr>
          <w:sz w:val="40"/>
          <w:szCs w:val="40"/>
        </w:rPr>
        <w:t>“Democratic quality is high when we in fact observe extensive citizen participation not only through voting, but in the life of political parties and civil society organizations, in the discussing of public policy issues, in communication with and demanding accountability from elected representatives, in monitoring of</w:t>
      </w:r>
      <w:r w:rsidR="00255AB9">
        <w:rPr>
          <w:sz w:val="40"/>
          <w:szCs w:val="40"/>
        </w:rPr>
        <w:t>f</w:t>
      </w:r>
      <w:r w:rsidR="00253FC9">
        <w:rPr>
          <w:sz w:val="40"/>
          <w:szCs w:val="40"/>
        </w:rPr>
        <w:t xml:space="preserve">icial conduct, and in direct engagement with public issues at local level”, (DIAMOND </w:t>
      </w:r>
      <w:r w:rsidR="00C72729">
        <w:rPr>
          <w:sz w:val="40"/>
          <w:szCs w:val="40"/>
        </w:rPr>
        <w:t>AND</w:t>
      </w:r>
      <w:r w:rsidR="00253FC9">
        <w:rPr>
          <w:sz w:val="40"/>
          <w:szCs w:val="40"/>
        </w:rPr>
        <w:t xml:space="preserve"> MORLINO 2004).</w:t>
      </w:r>
      <w:r>
        <w:rPr>
          <w:sz w:val="40"/>
          <w:szCs w:val="40"/>
        </w:rPr>
        <w:t xml:space="preserve"> The authors </w:t>
      </w:r>
      <w:r>
        <w:rPr>
          <w:sz w:val="40"/>
          <w:szCs w:val="40"/>
        </w:rPr>
        <w:lastRenderedPageBreak/>
        <w:t xml:space="preserve">summarize the political participation in five verbs: </w:t>
      </w:r>
      <w:r w:rsidR="00253FC9">
        <w:rPr>
          <w:sz w:val="40"/>
          <w:szCs w:val="40"/>
        </w:rPr>
        <w:t xml:space="preserve">to vote, to organize, to assemble, to protest, to lobby for interests. </w:t>
      </w:r>
      <w:r>
        <w:rPr>
          <w:sz w:val="40"/>
          <w:szCs w:val="40"/>
        </w:rPr>
        <w:t>Four out of these five are related to actions of civil society between electoral periods</w:t>
      </w:r>
      <w:r w:rsidR="00E30C1A">
        <w:rPr>
          <w:sz w:val="40"/>
          <w:szCs w:val="40"/>
        </w:rPr>
        <w:t xml:space="preserve">, </w:t>
      </w:r>
      <w:r w:rsidR="006625E7">
        <w:rPr>
          <w:sz w:val="40"/>
          <w:szCs w:val="40"/>
        </w:rPr>
        <w:t>increasingly vibrant in western democracies</w:t>
      </w:r>
      <w:r w:rsidR="00E30C1A">
        <w:rPr>
          <w:sz w:val="40"/>
          <w:szCs w:val="40"/>
        </w:rPr>
        <w:t xml:space="preserve"> (</w:t>
      </w:r>
      <w:r w:rsidR="005B1794">
        <w:rPr>
          <w:sz w:val="40"/>
          <w:szCs w:val="40"/>
        </w:rPr>
        <w:t xml:space="preserve">PATEMAN </w:t>
      </w:r>
      <w:r w:rsidR="00637054">
        <w:rPr>
          <w:sz w:val="40"/>
          <w:szCs w:val="40"/>
        </w:rPr>
        <w:t>1970; EDWARDS 2020)</w:t>
      </w:r>
      <w:r>
        <w:rPr>
          <w:sz w:val="40"/>
          <w:szCs w:val="40"/>
        </w:rPr>
        <w:t>.</w:t>
      </w:r>
    </w:p>
    <w:p w14:paraId="314C3C1C" w14:textId="77777777" w:rsidR="004B1888" w:rsidRDefault="004B1888" w:rsidP="00253FC9">
      <w:pPr>
        <w:rPr>
          <w:sz w:val="40"/>
          <w:szCs w:val="40"/>
        </w:rPr>
      </w:pPr>
    </w:p>
    <w:p w14:paraId="1142E98B" w14:textId="0AF58E3A" w:rsidR="004B1888" w:rsidRDefault="004B1888" w:rsidP="004B1888">
      <w:pPr>
        <w:rPr>
          <w:sz w:val="40"/>
          <w:szCs w:val="40"/>
        </w:rPr>
      </w:pPr>
      <w:r>
        <w:rPr>
          <w:sz w:val="40"/>
          <w:szCs w:val="40"/>
        </w:rPr>
        <w:t xml:space="preserve">This vision echoes the concept of polyarchy: </w:t>
      </w:r>
    </w:p>
    <w:p w14:paraId="095DFF58" w14:textId="4A46B14A" w:rsidR="004B1888" w:rsidRDefault="004B1888" w:rsidP="004B1888">
      <w:pPr>
        <w:rPr>
          <w:sz w:val="40"/>
          <w:szCs w:val="40"/>
        </w:rPr>
      </w:pPr>
      <w:r>
        <w:rPr>
          <w:sz w:val="40"/>
          <w:szCs w:val="40"/>
        </w:rPr>
        <w:t xml:space="preserve">“Not only universal suffrage, but equality of opportunity of access to influence over </w:t>
      </w:r>
      <w:r w:rsidR="00255AB9">
        <w:rPr>
          <w:sz w:val="40"/>
          <w:szCs w:val="40"/>
        </w:rPr>
        <w:t xml:space="preserve">decision </w:t>
      </w:r>
      <w:r>
        <w:rPr>
          <w:sz w:val="40"/>
          <w:szCs w:val="40"/>
        </w:rPr>
        <w:t>makers through inter-electoral process by which dif</w:t>
      </w:r>
      <w:r w:rsidR="00255AB9">
        <w:rPr>
          <w:sz w:val="40"/>
          <w:szCs w:val="40"/>
        </w:rPr>
        <w:t>f</w:t>
      </w:r>
      <w:r>
        <w:rPr>
          <w:sz w:val="40"/>
          <w:szCs w:val="40"/>
        </w:rPr>
        <w:t xml:space="preserve">erent groups in the electorate make other demands heard” (DAHL 1956). The idea of polyarchy is precisely the foundation of the work of </w:t>
      </w:r>
      <w:r w:rsidR="00844296">
        <w:rPr>
          <w:sz w:val="40"/>
          <w:szCs w:val="40"/>
        </w:rPr>
        <w:t xml:space="preserve">the </w:t>
      </w:r>
      <w:r w:rsidR="00C00EFD">
        <w:rPr>
          <w:sz w:val="40"/>
          <w:szCs w:val="40"/>
        </w:rPr>
        <w:t xml:space="preserve">institute </w:t>
      </w:r>
      <w:r>
        <w:rPr>
          <w:sz w:val="40"/>
          <w:szCs w:val="40"/>
        </w:rPr>
        <w:t xml:space="preserve">V-Dem, according to the director </w:t>
      </w:r>
      <w:proofErr w:type="spellStart"/>
      <w:r>
        <w:rPr>
          <w:sz w:val="40"/>
          <w:szCs w:val="40"/>
        </w:rPr>
        <w:t>Staffan</w:t>
      </w:r>
      <w:proofErr w:type="spellEnd"/>
      <w:r>
        <w:rPr>
          <w:sz w:val="40"/>
          <w:szCs w:val="40"/>
        </w:rPr>
        <w:t xml:space="preserve"> Lindberg (DE LIMA 2021).</w:t>
      </w:r>
      <w:r w:rsidR="00C00EFD">
        <w:rPr>
          <w:sz w:val="40"/>
          <w:szCs w:val="40"/>
        </w:rPr>
        <w:t xml:space="preserve"> The V-Dem publishes once a year </w:t>
      </w:r>
      <w:r w:rsidR="00723B1F">
        <w:rPr>
          <w:sz w:val="40"/>
          <w:szCs w:val="40"/>
        </w:rPr>
        <w:t xml:space="preserve">is </w:t>
      </w:r>
      <w:r w:rsidR="00C00EFD">
        <w:rPr>
          <w:sz w:val="40"/>
          <w:szCs w:val="40"/>
        </w:rPr>
        <w:t>the most quoted democracy ranking in academic studies.</w:t>
      </w:r>
      <w:r>
        <w:rPr>
          <w:sz w:val="40"/>
          <w:szCs w:val="40"/>
        </w:rPr>
        <w:t xml:space="preserve"> In their reports, V-Dem goes beyond the classic dimensions of democracy – electoral and liberal – and consider also the dimensions participative (related to civil society) and deliberative (related to public de</w:t>
      </w:r>
      <w:r w:rsidR="001D1290">
        <w:rPr>
          <w:sz w:val="40"/>
          <w:szCs w:val="40"/>
        </w:rPr>
        <w:t xml:space="preserve">bate). </w:t>
      </w:r>
      <w:r w:rsidR="00085AE5" w:rsidRPr="004973E9">
        <w:rPr>
          <w:sz w:val="40"/>
          <w:szCs w:val="40"/>
          <w:lang w:val="es-AR"/>
        </w:rPr>
        <w:t xml:space="preserve">There is a complete alignment with </w:t>
      </w:r>
      <w:r w:rsidR="001D1290" w:rsidRPr="004973E9">
        <w:rPr>
          <w:sz w:val="40"/>
          <w:szCs w:val="40"/>
          <w:lang w:val="es-AR"/>
        </w:rPr>
        <w:t>Robert Dahl</w:t>
      </w:r>
      <w:r w:rsidR="00085AE5" w:rsidRPr="004973E9">
        <w:rPr>
          <w:sz w:val="40"/>
          <w:szCs w:val="40"/>
          <w:lang w:val="es-AR"/>
        </w:rPr>
        <w:t>’s vision</w:t>
      </w:r>
      <w:r w:rsidR="001D1290" w:rsidRPr="004973E9">
        <w:rPr>
          <w:sz w:val="40"/>
          <w:szCs w:val="40"/>
          <w:lang w:val="es-AR"/>
        </w:rPr>
        <w:t>:</w:t>
      </w:r>
      <w:r w:rsidRPr="004973E9">
        <w:rPr>
          <w:sz w:val="40"/>
          <w:szCs w:val="40"/>
          <w:lang w:val="es-AR"/>
        </w:rPr>
        <w:t xml:space="preserve"> “Por el contrario, es su visión diacrónica (hacia el passado pero también hacia el futuro) la que le permiten construir los modelos de cambio de regímen más utilizados por los estudiosos de las </w:t>
      </w:r>
      <w:r w:rsidRPr="004973E9">
        <w:rPr>
          <w:sz w:val="40"/>
          <w:szCs w:val="40"/>
          <w:lang w:val="es-AR"/>
        </w:rPr>
        <w:lastRenderedPageBreak/>
        <w:t>transciones democraticas, aplicando apenas dos variables: el grado de debate público (tambíen llamado de liberalización, oposición o competencia) y el nível de participación (movilización ciudadana, ampliación de la arena politi</w:t>
      </w:r>
      <w:r w:rsidR="001D1290" w:rsidRPr="004973E9">
        <w:rPr>
          <w:sz w:val="40"/>
          <w:szCs w:val="40"/>
          <w:lang w:val="es-AR"/>
        </w:rPr>
        <w:t xml:space="preserve">ca o representación).” </w:t>
      </w:r>
      <w:r w:rsidR="001D1290">
        <w:rPr>
          <w:sz w:val="40"/>
          <w:szCs w:val="40"/>
        </w:rPr>
        <w:t>(LEIRAS E</w:t>
      </w:r>
      <w:r>
        <w:rPr>
          <w:sz w:val="40"/>
          <w:szCs w:val="40"/>
        </w:rPr>
        <w:t xml:space="preserve"> MALAMUD 1994).</w:t>
      </w:r>
    </w:p>
    <w:p w14:paraId="4EA619CC" w14:textId="77777777" w:rsidR="004B1888" w:rsidRDefault="004B1888" w:rsidP="004B1888">
      <w:pPr>
        <w:rPr>
          <w:sz w:val="40"/>
          <w:szCs w:val="40"/>
        </w:rPr>
      </w:pPr>
    </w:p>
    <w:p w14:paraId="295A750A" w14:textId="6F60B6E3" w:rsidR="00844296" w:rsidRDefault="00844296" w:rsidP="004B1888">
      <w:pPr>
        <w:rPr>
          <w:sz w:val="40"/>
          <w:szCs w:val="40"/>
        </w:rPr>
      </w:pPr>
      <w:r>
        <w:rPr>
          <w:sz w:val="40"/>
          <w:szCs w:val="40"/>
        </w:rPr>
        <w:t xml:space="preserve">In a paper published in 2019, Anna Luhrmann and </w:t>
      </w:r>
      <w:proofErr w:type="spellStart"/>
      <w:r>
        <w:rPr>
          <w:sz w:val="40"/>
          <w:szCs w:val="40"/>
        </w:rPr>
        <w:t>Staffan</w:t>
      </w:r>
      <w:proofErr w:type="spellEnd"/>
      <w:r>
        <w:rPr>
          <w:sz w:val="40"/>
          <w:szCs w:val="40"/>
        </w:rPr>
        <w:t xml:space="preserve"> Lindberg, from the board of </w:t>
      </w:r>
      <w:r w:rsidR="00BC07F9">
        <w:rPr>
          <w:sz w:val="40"/>
          <w:szCs w:val="40"/>
        </w:rPr>
        <w:t xml:space="preserve">the </w:t>
      </w:r>
      <w:r>
        <w:rPr>
          <w:sz w:val="40"/>
          <w:szCs w:val="40"/>
        </w:rPr>
        <w:t xml:space="preserve">institute V-Dem at the time, </w:t>
      </w:r>
      <w:r w:rsidR="00C00EFD">
        <w:rPr>
          <w:sz w:val="40"/>
          <w:szCs w:val="40"/>
        </w:rPr>
        <w:t>considered that</w:t>
      </w:r>
      <w:r>
        <w:rPr>
          <w:sz w:val="40"/>
          <w:szCs w:val="40"/>
        </w:rPr>
        <w:t xml:space="preserve"> “gradual declines of democratic regime attributes characterize contemporary </w:t>
      </w:r>
      <w:proofErr w:type="spellStart"/>
      <w:r>
        <w:rPr>
          <w:sz w:val="40"/>
          <w:szCs w:val="40"/>
        </w:rPr>
        <w:t>autocratization</w:t>
      </w:r>
      <w:proofErr w:type="spellEnd"/>
      <w:r>
        <w:rPr>
          <w:sz w:val="40"/>
          <w:szCs w:val="40"/>
        </w:rPr>
        <w:t>”. In the paper, using V-Dem</w:t>
      </w:r>
      <w:r w:rsidR="00BC07F9">
        <w:rPr>
          <w:sz w:val="40"/>
          <w:szCs w:val="40"/>
        </w:rPr>
        <w:t xml:space="preserve"> data</w:t>
      </w:r>
      <w:r>
        <w:rPr>
          <w:sz w:val="40"/>
          <w:szCs w:val="40"/>
        </w:rPr>
        <w:t xml:space="preserve">, “we demonstrate that a third wave of </w:t>
      </w:r>
      <w:proofErr w:type="spellStart"/>
      <w:r>
        <w:rPr>
          <w:sz w:val="40"/>
          <w:szCs w:val="40"/>
        </w:rPr>
        <w:t>autocratization</w:t>
      </w:r>
      <w:proofErr w:type="spellEnd"/>
      <w:r>
        <w:rPr>
          <w:sz w:val="40"/>
          <w:szCs w:val="40"/>
        </w:rPr>
        <w:t xml:space="preserve"> is indeed unfolding. It mainly affects democracies with gradual setbacks under a legal façade” (LUHRMANN AND STAFFAN 2019).</w:t>
      </w:r>
    </w:p>
    <w:p w14:paraId="0E48C6FE" w14:textId="77777777" w:rsidR="00844296" w:rsidRDefault="00844296" w:rsidP="004B1888">
      <w:pPr>
        <w:rPr>
          <w:sz w:val="40"/>
          <w:szCs w:val="40"/>
        </w:rPr>
      </w:pPr>
    </w:p>
    <w:p w14:paraId="6471D0F8" w14:textId="6277F86D" w:rsidR="004B1888" w:rsidRDefault="0073158E" w:rsidP="004B1888">
      <w:pPr>
        <w:rPr>
          <w:sz w:val="40"/>
          <w:szCs w:val="40"/>
        </w:rPr>
      </w:pPr>
      <w:r>
        <w:rPr>
          <w:sz w:val="40"/>
          <w:szCs w:val="40"/>
        </w:rPr>
        <w:t>By e</w:t>
      </w:r>
      <w:r w:rsidR="001D1290">
        <w:rPr>
          <w:sz w:val="40"/>
          <w:szCs w:val="40"/>
        </w:rPr>
        <w:t xml:space="preserve">xamining the </w:t>
      </w:r>
      <w:proofErr w:type="spellStart"/>
      <w:r w:rsidR="001D1290">
        <w:rPr>
          <w:sz w:val="40"/>
          <w:szCs w:val="40"/>
        </w:rPr>
        <w:t>autocratization</w:t>
      </w:r>
      <w:proofErr w:type="spellEnd"/>
      <w:r w:rsidR="001D1290">
        <w:rPr>
          <w:sz w:val="40"/>
          <w:szCs w:val="40"/>
        </w:rPr>
        <w:t xml:space="preserve"> processes in different countries, the institute V-Dem </w:t>
      </w:r>
      <w:r>
        <w:rPr>
          <w:sz w:val="40"/>
          <w:szCs w:val="40"/>
        </w:rPr>
        <w:t>found</w:t>
      </w:r>
      <w:r w:rsidR="001D1290">
        <w:rPr>
          <w:sz w:val="40"/>
          <w:szCs w:val="40"/>
        </w:rPr>
        <w:t xml:space="preserve"> some patterns</w:t>
      </w:r>
      <w:r>
        <w:rPr>
          <w:sz w:val="40"/>
          <w:szCs w:val="40"/>
        </w:rPr>
        <w:t xml:space="preserve"> (V-DEM 2021)</w:t>
      </w:r>
      <w:r w:rsidR="001D1290">
        <w:rPr>
          <w:sz w:val="40"/>
          <w:szCs w:val="40"/>
        </w:rPr>
        <w:t xml:space="preserve">. </w:t>
      </w:r>
      <w:r w:rsidR="00C00EFD">
        <w:rPr>
          <w:sz w:val="40"/>
          <w:szCs w:val="40"/>
        </w:rPr>
        <w:t xml:space="preserve">Populists </w:t>
      </w:r>
      <w:r w:rsidR="00BC07F9">
        <w:rPr>
          <w:sz w:val="40"/>
          <w:szCs w:val="40"/>
        </w:rPr>
        <w:t xml:space="preserve">normally </w:t>
      </w:r>
      <w:r w:rsidR="00C00EFD">
        <w:rPr>
          <w:sz w:val="40"/>
          <w:szCs w:val="40"/>
        </w:rPr>
        <w:t>start</w:t>
      </w:r>
      <w:r w:rsidR="001D1290">
        <w:rPr>
          <w:sz w:val="40"/>
          <w:szCs w:val="40"/>
        </w:rPr>
        <w:t xml:space="preserve"> the </w:t>
      </w:r>
      <w:proofErr w:type="spellStart"/>
      <w:r w:rsidR="001D1290">
        <w:rPr>
          <w:sz w:val="40"/>
          <w:szCs w:val="40"/>
        </w:rPr>
        <w:t>autocratization</w:t>
      </w:r>
      <w:proofErr w:type="spellEnd"/>
      <w:r w:rsidR="001D1290">
        <w:rPr>
          <w:sz w:val="40"/>
          <w:szCs w:val="40"/>
        </w:rPr>
        <w:t xml:space="preserve"> process attacking the epistemic community – the university and the press. </w:t>
      </w:r>
      <w:r w:rsidR="00C00EFD">
        <w:rPr>
          <w:sz w:val="40"/>
          <w:szCs w:val="40"/>
        </w:rPr>
        <w:t xml:space="preserve">Choosing an </w:t>
      </w:r>
      <w:r w:rsidR="001D1290">
        <w:rPr>
          <w:sz w:val="40"/>
          <w:szCs w:val="40"/>
        </w:rPr>
        <w:t xml:space="preserve">enemy is a classic procedure in the playbook of populists, who </w:t>
      </w:r>
      <w:r w:rsidR="007A3ACC">
        <w:rPr>
          <w:sz w:val="40"/>
          <w:szCs w:val="40"/>
        </w:rPr>
        <w:t xml:space="preserve">in general </w:t>
      </w:r>
      <w:r w:rsidR="001D1290">
        <w:rPr>
          <w:sz w:val="40"/>
          <w:szCs w:val="40"/>
        </w:rPr>
        <w:t xml:space="preserve">divide the inhabitants of a country in “people” and “the elite” – with </w:t>
      </w:r>
      <w:r w:rsidR="001D1290">
        <w:rPr>
          <w:sz w:val="40"/>
          <w:szCs w:val="40"/>
        </w:rPr>
        <w:lastRenderedPageBreak/>
        <w:t>epistemic community invariable being part of “the elite”</w:t>
      </w:r>
      <w:r w:rsidR="009B5264">
        <w:rPr>
          <w:sz w:val="40"/>
          <w:szCs w:val="40"/>
        </w:rPr>
        <w:t xml:space="preserve"> (MOUNK 2018 and MULLER 2016)</w:t>
      </w:r>
      <w:r w:rsidR="001D1290">
        <w:rPr>
          <w:sz w:val="40"/>
          <w:szCs w:val="40"/>
        </w:rPr>
        <w:t>. Some supporters and ideolog</w:t>
      </w:r>
      <w:r>
        <w:rPr>
          <w:sz w:val="40"/>
          <w:szCs w:val="40"/>
        </w:rPr>
        <w:t>ues of populist autocrats use the word “globalism” to define the transnational epistemic community (</w:t>
      </w:r>
      <w:r w:rsidR="00462611">
        <w:rPr>
          <w:sz w:val="40"/>
          <w:szCs w:val="40"/>
        </w:rPr>
        <w:t>STACK</w:t>
      </w:r>
      <w:r>
        <w:rPr>
          <w:sz w:val="40"/>
          <w:szCs w:val="40"/>
        </w:rPr>
        <w:t xml:space="preserve"> 2016).</w:t>
      </w:r>
      <w:r w:rsidR="001D1290">
        <w:rPr>
          <w:sz w:val="40"/>
          <w:szCs w:val="40"/>
        </w:rPr>
        <w:t xml:space="preserve"> It is part of the assault </w:t>
      </w:r>
      <w:r w:rsidR="007A3ACC">
        <w:rPr>
          <w:sz w:val="40"/>
          <w:szCs w:val="40"/>
        </w:rPr>
        <w:t>on</w:t>
      </w:r>
      <w:r w:rsidR="001D1290">
        <w:rPr>
          <w:sz w:val="40"/>
          <w:szCs w:val="40"/>
        </w:rPr>
        <w:t xml:space="preserve"> democracy: “I</w:t>
      </w:r>
      <w:r w:rsidR="004B1888">
        <w:rPr>
          <w:sz w:val="40"/>
          <w:szCs w:val="40"/>
        </w:rPr>
        <w:t>n addition to be anti</w:t>
      </w:r>
      <w:r w:rsidR="007A3ACC">
        <w:rPr>
          <w:sz w:val="40"/>
          <w:szCs w:val="40"/>
        </w:rPr>
        <w:t>-</w:t>
      </w:r>
      <w:r w:rsidR="004B1888">
        <w:rPr>
          <w:sz w:val="40"/>
          <w:szCs w:val="40"/>
        </w:rPr>
        <w:t>elitists, populists are always anti</w:t>
      </w:r>
      <w:r w:rsidR="007A3ACC">
        <w:rPr>
          <w:sz w:val="40"/>
          <w:szCs w:val="40"/>
        </w:rPr>
        <w:t>-</w:t>
      </w:r>
      <w:r w:rsidR="004B1888">
        <w:rPr>
          <w:sz w:val="40"/>
          <w:szCs w:val="40"/>
        </w:rPr>
        <w:t xml:space="preserve">pluralist” (MULLER 2016). </w:t>
      </w:r>
      <w:r w:rsidR="001D1290">
        <w:rPr>
          <w:sz w:val="40"/>
          <w:szCs w:val="40"/>
        </w:rPr>
        <w:t xml:space="preserve">According to him, </w:t>
      </w:r>
      <w:r w:rsidR="004B1888">
        <w:rPr>
          <w:sz w:val="40"/>
          <w:szCs w:val="40"/>
        </w:rPr>
        <w:t>“for democracy requires pluralism and the recognition that we need to find fair terms of living together as free, equal, but also irreducibly diverse citizens” (MULLER 2016).</w:t>
      </w:r>
    </w:p>
    <w:p w14:paraId="7D6A9C3F" w14:textId="77777777" w:rsidR="004B1888" w:rsidRDefault="004B1888" w:rsidP="004B1888">
      <w:pPr>
        <w:rPr>
          <w:sz w:val="40"/>
          <w:szCs w:val="40"/>
        </w:rPr>
      </w:pPr>
    </w:p>
    <w:p w14:paraId="1CED89E8" w14:textId="6F78F325" w:rsidR="0073158E" w:rsidRDefault="0073158E" w:rsidP="004B1888">
      <w:pPr>
        <w:rPr>
          <w:sz w:val="40"/>
          <w:szCs w:val="40"/>
        </w:rPr>
      </w:pPr>
      <w:r>
        <w:rPr>
          <w:sz w:val="40"/>
          <w:szCs w:val="40"/>
        </w:rPr>
        <w:t xml:space="preserve">Most of populist autocrats described in the recent report of V-Dem about </w:t>
      </w:r>
      <w:proofErr w:type="spellStart"/>
      <w:r>
        <w:rPr>
          <w:sz w:val="40"/>
          <w:szCs w:val="40"/>
        </w:rPr>
        <w:t>autocratization</w:t>
      </w:r>
      <w:proofErr w:type="spellEnd"/>
      <w:r>
        <w:rPr>
          <w:sz w:val="40"/>
          <w:szCs w:val="40"/>
        </w:rPr>
        <w:t xml:space="preserve"> come from the right wing, and consider the transnational advocacy network as a left wing conspiracy. In an insightful essay, sociologist Anthony Giddens pointed that, after the fall of Berlin Wall, the neoliberalism occupied the role of communist revolution as the </w:t>
      </w:r>
      <w:r w:rsidR="00462611">
        <w:rPr>
          <w:sz w:val="40"/>
          <w:szCs w:val="40"/>
        </w:rPr>
        <w:t>biggest</w:t>
      </w:r>
      <w:r>
        <w:rPr>
          <w:sz w:val="40"/>
          <w:szCs w:val="40"/>
        </w:rPr>
        <w:t xml:space="preserve"> disruptive force of the political world. The conservatism, in the right wing, and the social-democracy and </w:t>
      </w:r>
      <w:proofErr w:type="spellStart"/>
      <w:r>
        <w:rPr>
          <w:sz w:val="40"/>
          <w:szCs w:val="40"/>
        </w:rPr>
        <w:t>identitarism</w:t>
      </w:r>
      <w:proofErr w:type="spellEnd"/>
      <w:r>
        <w:rPr>
          <w:sz w:val="40"/>
          <w:szCs w:val="40"/>
        </w:rPr>
        <w:t xml:space="preserve">, in the left wing, became the alternatives to neoliberalism in this landscape </w:t>
      </w:r>
      <w:r w:rsidR="00462611">
        <w:rPr>
          <w:sz w:val="40"/>
          <w:szCs w:val="40"/>
        </w:rPr>
        <w:t>(</w:t>
      </w:r>
      <w:r>
        <w:rPr>
          <w:sz w:val="40"/>
          <w:szCs w:val="40"/>
        </w:rPr>
        <w:t xml:space="preserve">GIDDENS 1994). </w:t>
      </w:r>
      <w:r w:rsidR="00C06E87">
        <w:rPr>
          <w:sz w:val="40"/>
          <w:szCs w:val="40"/>
        </w:rPr>
        <w:t xml:space="preserve">Maybe </w:t>
      </w:r>
      <w:r>
        <w:rPr>
          <w:sz w:val="40"/>
          <w:szCs w:val="40"/>
        </w:rPr>
        <w:t>transnational advocacy networks descend from what Giddens called “</w:t>
      </w:r>
      <w:proofErr w:type="spellStart"/>
      <w:r>
        <w:rPr>
          <w:sz w:val="40"/>
          <w:szCs w:val="40"/>
        </w:rPr>
        <w:t>identitarism</w:t>
      </w:r>
      <w:proofErr w:type="spellEnd"/>
      <w:r>
        <w:rPr>
          <w:sz w:val="40"/>
          <w:szCs w:val="40"/>
        </w:rPr>
        <w:t xml:space="preserve">” – the former revolutionary left wing that embraced causes </w:t>
      </w:r>
      <w:r>
        <w:rPr>
          <w:sz w:val="40"/>
          <w:szCs w:val="40"/>
        </w:rPr>
        <w:lastRenderedPageBreak/>
        <w:t>like human rights and environmentalism. But even left wing leaders, like Nicolas Maduro</w:t>
      </w:r>
      <w:r w:rsidR="00462611">
        <w:rPr>
          <w:sz w:val="40"/>
          <w:szCs w:val="40"/>
        </w:rPr>
        <w:t xml:space="preserve"> and Rafael Correa, used the “othering” strategy against </w:t>
      </w:r>
      <w:r>
        <w:rPr>
          <w:sz w:val="40"/>
          <w:szCs w:val="40"/>
        </w:rPr>
        <w:t>transnational advocacy networks in their populist playbook</w:t>
      </w:r>
      <w:r w:rsidR="00C06E87">
        <w:rPr>
          <w:sz w:val="40"/>
          <w:szCs w:val="40"/>
        </w:rPr>
        <w:t xml:space="preserve"> – a fact that </w:t>
      </w:r>
      <w:r w:rsidR="007A3ACC">
        <w:rPr>
          <w:sz w:val="40"/>
          <w:szCs w:val="40"/>
        </w:rPr>
        <w:t>needs</w:t>
      </w:r>
      <w:r w:rsidR="00C06E87">
        <w:rPr>
          <w:sz w:val="40"/>
          <w:szCs w:val="40"/>
        </w:rPr>
        <w:t xml:space="preserve"> to be investigated</w:t>
      </w:r>
      <w:r>
        <w:rPr>
          <w:sz w:val="40"/>
          <w:szCs w:val="40"/>
        </w:rPr>
        <w:t>.</w:t>
      </w:r>
    </w:p>
    <w:p w14:paraId="03502221" w14:textId="77777777" w:rsidR="00340064" w:rsidRDefault="00340064" w:rsidP="004B1888">
      <w:pPr>
        <w:rPr>
          <w:sz w:val="40"/>
          <w:szCs w:val="40"/>
        </w:rPr>
      </w:pPr>
    </w:p>
    <w:p w14:paraId="75A1B901" w14:textId="77777777" w:rsidR="004B1888" w:rsidRDefault="004B1888" w:rsidP="00253FC9">
      <w:pPr>
        <w:rPr>
          <w:sz w:val="40"/>
          <w:szCs w:val="40"/>
        </w:rPr>
      </w:pPr>
    </w:p>
    <w:p w14:paraId="5FB15B39" w14:textId="77777777" w:rsidR="00AA71A3" w:rsidRDefault="00AA71A3" w:rsidP="00253FC9">
      <w:pPr>
        <w:rPr>
          <w:sz w:val="40"/>
          <w:szCs w:val="40"/>
        </w:rPr>
      </w:pPr>
    </w:p>
    <w:p w14:paraId="32058707" w14:textId="77777777" w:rsidR="00AA71A3" w:rsidRDefault="00AA71A3" w:rsidP="00253FC9">
      <w:pPr>
        <w:rPr>
          <w:sz w:val="40"/>
          <w:szCs w:val="40"/>
        </w:rPr>
      </w:pPr>
    </w:p>
    <w:p w14:paraId="2622DBC0" w14:textId="77777777" w:rsidR="00253FC9" w:rsidRDefault="00253FC9" w:rsidP="00253FC9">
      <w:pPr>
        <w:rPr>
          <w:rFonts w:ascii="Times Roman" w:hAnsi="Times Roman" w:cs="Times Roman"/>
          <w:color w:val="000000"/>
          <w:sz w:val="34"/>
          <w:szCs w:val="34"/>
        </w:rPr>
      </w:pPr>
    </w:p>
    <w:p w14:paraId="18014210" w14:textId="77777777" w:rsidR="00340064" w:rsidRDefault="00340064" w:rsidP="00253FC9">
      <w:pPr>
        <w:rPr>
          <w:sz w:val="40"/>
          <w:szCs w:val="40"/>
        </w:rPr>
      </w:pPr>
    </w:p>
    <w:p w14:paraId="22552167" w14:textId="77777777" w:rsidR="00253FC9" w:rsidRDefault="00253FC9" w:rsidP="00253FC9">
      <w:pPr>
        <w:rPr>
          <w:sz w:val="40"/>
          <w:szCs w:val="40"/>
        </w:rPr>
      </w:pPr>
    </w:p>
    <w:p w14:paraId="36EF3F4A" w14:textId="77777777" w:rsidR="00253FC9" w:rsidRDefault="00253FC9" w:rsidP="00253FC9">
      <w:pPr>
        <w:rPr>
          <w:sz w:val="40"/>
          <w:szCs w:val="40"/>
        </w:rPr>
      </w:pPr>
      <w:r>
        <w:rPr>
          <w:sz w:val="40"/>
          <w:szCs w:val="40"/>
        </w:rPr>
        <w:t>OBJECTIVES</w:t>
      </w:r>
    </w:p>
    <w:p w14:paraId="135BCFAE" w14:textId="77777777" w:rsidR="00253FC9" w:rsidRDefault="00253FC9" w:rsidP="00253FC9">
      <w:pPr>
        <w:rPr>
          <w:sz w:val="40"/>
          <w:szCs w:val="40"/>
        </w:rPr>
      </w:pPr>
    </w:p>
    <w:p w14:paraId="1A283566" w14:textId="41DDA62E" w:rsidR="00D80294" w:rsidRDefault="00B90D51" w:rsidP="00253FC9">
      <w:pPr>
        <w:rPr>
          <w:sz w:val="40"/>
          <w:szCs w:val="40"/>
        </w:rPr>
      </w:pPr>
      <w:r>
        <w:rPr>
          <w:sz w:val="40"/>
          <w:szCs w:val="40"/>
        </w:rPr>
        <w:t>The objective of this work is</w:t>
      </w:r>
      <w:r w:rsidR="00B76E67">
        <w:rPr>
          <w:sz w:val="40"/>
          <w:szCs w:val="40"/>
        </w:rPr>
        <w:t xml:space="preserve"> to</w:t>
      </w:r>
      <w:r>
        <w:rPr>
          <w:sz w:val="40"/>
          <w:szCs w:val="40"/>
        </w:rPr>
        <w:t xml:space="preserve"> identify strategies of transnational environmentalist network</w:t>
      </w:r>
      <w:r w:rsidR="00B76E67">
        <w:rPr>
          <w:sz w:val="40"/>
          <w:szCs w:val="40"/>
        </w:rPr>
        <w:t>s</w:t>
      </w:r>
      <w:r>
        <w:rPr>
          <w:sz w:val="40"/>
          <w:szCs w:val="40"/>
        </w:rPr>
        <w:t xml:space="preserve"> when acting in countries ruled by populist autocrats. I will dive deeply in two case studies: the Brazil of President Jair Bolsonaro and the Ecuador of President Rafael Correa.</w:t>
      </w:r>
      <w:r w:rsidR="00684D72">
        <w:rPr>
          <w:sz w:val="40"/>
          <w:szCs w:val="40"/>
        </w:rPr>
        <w:t xml:space="preserve"> </w:t>
      </w:r>
    </w:p>
    <w:p w14:paraId="5E696775" w14:textId="77777777" w:rsidR="00D80294" w:rsidRDefault="00D80294" w:rsidP="00253FC9">
      <w:pPr>
        <w:rPr>
          <w:sz w:val="40"/>
          <w:szCs w:val="40"/>
        </w:rPr>
      </w:pPr>
    </w:p>
    <w:p w14:paraId="5B5891D9" w14:textId="6685AFC1" w:rsidR="00B90D51" w:rsidRDefault="00684D72" w:rsidP="00253FC9">
      <w:pPr>
        <w:rPr>
          <w:sz w:val="40"/>
          <w:szCs w:val="40"/>
        </w:rPr>
      </w:pPr>
      <w:r>
        <w:rPr>
          <w:sz w:val="40"/>
          <w:szCs w:val="40"/>
        </w:rPr>
        <w:t xml:space="preserve">The two cases seem appropriate because of </w:t>
      </w:r>
      <w:r w:rsidR="00B76E67">
        <w:rPr>
          <w:sz w:val="40"/>
          <w:szCs w:val="40"/>
        </w:rPr>
        <w:t xml:space="preserve">their </w:t>
      </w:r>
      <w:r>
        <w:rPr>
          <w:sz w:val="40"/>
          <w:szCs w:val="40"/>
        </w:rPr>
        <w:t xml:space="preserve">similarities – Latin American countries ruled by populist autocrats – and differences – Jair </w:t>
      </w:r>
      <w:proofErr w:type="spellStart"/>
      <w:r>
        <w:rPr>
          <w:sz w:val="40"/>
          <w:szCs w:val="40"/>
        </w:rPr>
        <w:t>Bolsonaro</w:t>
      </w:r>
      <w:proofErr w:type="spellEnd"/>
      <w:r>
        <w:rPr>
          <w:sz w:val="40"/>
          <w:szCs w:val="40"/>
        </w:rPr>
        <w:t xml:space="preserve"> is </w:t>
      </w:r>
      <w:proofErr w:type="gramStart"/>
      <w:r>
        <w:rPr>
          <w:sz w:val="40"/>
          <w:szCs w:val="40"/>
        </w:rPr>
        <w:t>right</w:t>
      </w:r>
      <w:r w:rsidR="00B76E67">
        <w:rPr>
          <w:sz w:val="40"/>
          <w:szCs w:val="40"/>
        </w:rPr>
        <w:t>-</w:t>
      </w:r>
      <w:r>
        <w:rPr>
          <w:sz w:val="40"/>
          <w:szCs w:val="40"/>
        </w:rPr>
        <w:t>lean</w:t>
      </w:r>
      <w:r w:rsidR="00B76E67">
        <w:rPr>
          <w:sz w:val="40"/>
          <w:szCs w:val="40"/>
        </w:rPr>
        <w:t>ing</w:t>
      </w:r>
      <w:proofErr w:type="gramEnd"/>
      <w:r>
        <w:rPr>
          <w:sz w:val="40"/>
          <w:szCs w:val="40"/>
        </w:rPr>
        <w:t>, and Rafael Correa is left</w:t>
      </w:r>
      <w:r w:rsidR="00B76E67">
        <w:rPr>
          <w:sz w:val="40"/>
          <w:szCs w:val="40"/>
        </w:rPr>
        <w:t>-</w:t>
      </w:r>
      <w:r>
        <w:rPr>
          <w:sz w:val="40"/>
          <w:szCs w:val="40"/>
        </w:rPr>
        <w:t>lean</w:t>
      </w:r>
      <w:r w:rsidR="00B76E67">
        <w:rPr>
          <w:sz w:val="40"/>
          <w:szCs w:val="40"/>
        </w:rPr>
        <w:t>ing</w:t>
      </w:r>
      <w:r>
        <w:rPr>
          <w:sz w:val="40"/>
          <w:szCs w:val="40"/>
        </w:rPr>
        <w:t xml:space="preserve">. There is another difference. In the Ecuadorian case I will reconstitute a whole cycle: the government of </w:t>
      </w:r>
      <w:r>
        <w:rPr>
          <w:sz w:val="40"/>
          <w:szCs w:val="40"/>
        </w:rPr>
        <w:lastRenderedPageBreak/>
        <w:t>Rafael Correa ended in 2017, and after that the evaluation of democratic quality of the country has improved</w:t>
      </w:r>
      <w:r w:rsidR="00D80294">
        <w:rPr>
          <w:sz w:val="40"/>
          <w:szCs w:val="40"/>
        </w:rPr>
        <w:t>. In the Brazilian case I will observe</w:t>
      </w:r>
      <w:r>
        <w:rPr>
          <w:sz w:val="40"/>
          <w:szCs w:val="40"/>
        </w:rPr>
        <w:t xml:space="preserve"> a real-time process, where one of the most traditional environmentalist movements </w:t>
      </w:r>
      <w:r w:rsidR="0024763C">
        <w:rPr>
          <w:sz w:val="40"/>
          <w:szCs w:val="40"/>
        </w:rPr>
        <w:t>in</w:t>
      </w:r>
      <w:r>
        <w:rPr>
          <w:sz w:val="40"/>
          <w:szCs w:val="40"/>
        </w:rPr>
        <w:t xml:space="preserve"> the world is learning how to </w:t>
      </w:r>
      <w:r w:rsidR="00B76E67">
        <w:rPr>
          <w:sz w:val="40"/>
          <w:szCs w:val="40"/>
        </w:rPr>
        <w:t xml:space="preserve">deal with </w:t>
      </w:r>
      <w:r>
        <w:rPr>
          <w:sz w:val="40"/>
          <w:szCs w:val="40"/>
        </w:rPr>
        <w:t>a populist autocrat.</w:t>
      </w:r>
      <w:r w:rsidR="00D80294">
        <w:rPr>
          <w:sz w:val="40"/>
          <w:szCs w:val="40"/>
        </w:rPr>
        <w:t xml:space="preserve"> During this process, Brazilian democracy </w:t>
      </w:r>
      <w:r w:rsidR="00B76E67">
        <w:rPr>
          <w:sz w:val="40"/>
          <w:szCs w:val="40"/>
        </w:rPr>
        <w:t xml:space="preserve">has been </w:t>
      </w:r>
      <w:r w:rsidR="00CA0B00">
        <w:rPr>
          <w:sz w:val="40"/>
          <w:szCs w:val="40"/>
        </w:rPr>
        <w:t>losing</w:t>
      </w:r>
      <w:r w:rsidR="00D80294">
        <w:rPr>
          <w:sz w:val="40"/>
          <w:szCs w:val="40"/>
        </w:rPr>
        <w:t xml:space="preserve"> quality</w:t>
      </w:r>
      <w:r w:rsidR="00F611E3">
        <w:rPr>
          <w:sz w:val="40"/>
          <w:szCs w:val="40"/>
        </w:rPr>
        <w:t>, according the V-Dem indexes</w:t>
      </w:r>
      <w:r w:rsidR="00971ED6">
        <w:rPr>
          <w:sz w:val="40"/>
          <w:szCs w:val="40"/>
        </w:rPr>
        <w:t xml:space="preserve"> (V-DEM 2021)</w:t>
      </w:r>
      <w:r w:rsidR="00D80294">
        <w:rPr>
          <w:sz w:val="40"/>
          <w:szCs w:val="40"/>
        </w:rPr>
        <w:t>.</w:t>
      </w:r>
    </w:p>
    <w:p w14:paraId="02D04447" w14:textId="77777777" w:rsidR="00B90D51" w:rsidRDefault="00B90D51" w:rsidP="00253FC9">
      <w:pPr>
        <w:rPr>
          <w:sz w:val="40"/>
          <w:szCs w:val="40"/>
        </w:rPr>
      </w:pPr>
    </w:p>
    <w:p w14:paraId="6FE0169C" w14:textId="3E2D8321" w:rsidR="00B90D51" w:rsidRDefault="00D80294" w:rsidP="00253FC9">
      <w:pPr>
        <w:rPr>
          <w:sz w:val="40"/>
          <w:szCs w:val="40"/>
        </w:rPr>
      </w:pPr>
      <w:r>
        <w:rPr>
          <w:sz w:val="40"/>
          <w:szCs w:val="40"/>
        </w:rPr>
        <w:t xml:space="preserve">In these two </w:t>
      </w:r>
      <w:r w:rsidR="00C06E87">
        <w:rPr>
          <w:sz w:val="40"/>
          <w:szCs w:val="40"/>
        </w:rPr>
        <w:t xml:space="preserve">research </w:t>
      </w:r>
      <w:r w:rsidR="00F611E3">
        <w:rPr>
          <w:sz w:val="40"/>
          <w:szCs w:val="40"/>
        </w:rPr>
        <w:t>cases</w:t>
      </w:r>
      <w:r>
        <w:rPr>
          <w:sz w:val="40"/>
          <w:szCs w:val="40"/>
        </w:rPr>
        <w:t>, I intend to describe the fight between populist autocrats and their chosen enemies – the environmentalist movement – in order to bring hypotheses that enrich the theory about transnational advocacy networks</w:t>
      </w:r>
      <w:r w:rsidR="00CA0B00">
        <w:rPr>
          <w:sz w:val="40"/>
          <w:szCs w:val="40"/>
        </w:rPr>
        <w:t>, w</w:t>
      </w:r>
      <w:r>
        <w:rPr>
          <w:sz w:val="40"/>
          <w:szCs w:val="40"/>
        </w:rPr>
        <w:t>hich are facing, nowadays, a new, adverse and challenging context.</w:t>
      </w:r>
    </w:p>
    <w:p w14:paraId="443AF8DD" w14:textId="77777777" w:rsidR="00253FC9" w:rsidRDefault="00253FC9" w:rsidP="00253FC9">
      <w:pPr>
        <w:rPr>
          <w:sz w:val="40"/>
          <w:szCs w:val="40"/>
        </w:rPr>
      </w:pPr>
    </w:p>
    <w:p w14:paraId="61AC368A" w14:textId="77777777" w:rsidR="00D80294" w:rsidRDefault="00D80294" w:rsidP="00253FC9">
      <w:pPr>
        <w:rPr>
          <w:sz w:val="40"/>
          <w:szCs w:val="40"/>
        </w:rPr>
      </w:pPr>
    </w:p>
    <w:p w14:paraId="6503E6BC" w14:textId="77777777" w:rsidR="00AA71A3" w:rsidRDefault="00AA71A3" w:rsidP="00253FC9">
      <w:pPr>
        <w:rPr>
          <w:sz w:val="40"/>
          <w:szCs w:val="40"/>
        </w:rPr>
      </w:pPr>
    </w:p>
    <w:p w14:paraId="61B7B541" w14:textId="77777777" w:rsidR="00AA71A3" w:rsidRDefault="00AA71A3" w:rsidP="00253FC9">
      <w:pPr>
        <w:rPr>
          <w:sz w:val="40"/>
          <w:szCs w:val="40"/>
        </w:rPr>
      </w:pPr>
    </w:p>
    <w:p w14:paraId="26B52FF0" w14:textId="77777777" w:rsidR="00D80294" w:rsidRDefault="00D80294" w:rsidP="00253FC9">
      <w:pPr>
        <w:rPr>
          <w:sz w:val="40"/>
          <w:szCs w:val="40"/>
        </w:rPr>
      </w:pPr>
    </w:p>
    <w:p w14:paraId="0FFCE1EF" w14:textId="77777777" w:rsidR="00D80294" w:rsidRDefault="00D80294" w:rsidP="00253FC9">
      <w:pPr>
        <w:rPr>
          <w:sz w:val="40"/>
          <w:szCs w:val="40"/>
        </w:rPr>
      </w:pPr>
    </w:p>
    <w:p w14:paraId="256A0809" w14:textId="77777777" w:rsidR="00253FC9" w:rsidRDefault="00253FC9" w:rsidP="00253FC9">
      <w:pPr>
        <w:rPr>
          <w:sz w:val="40"/>
          <w:szCs w:val="40"/>
        </w:rPr>
      </w:pPr>
      <w:r>
        <w:rPr>
          <w:sz w:val="40"/>
          <w:szCs w:val="40"/>
        </w:rPr>
        <w:t>DETAILED DESCRIPTION</w:t>
      </w:r>
    </w:p>
    <w:p w14:paraId="65D1D999" w14:textId="77777777" w:rsidR="00043AF1" w:rsidRDefault="00043AF1" w:rsidP="00253FC9">
      <w:pPr>
        <w:rPr>
          <w:sz w:val="40"/>
          <w:szCs w:val="40"/>
        </w:rPr>
      </w:pPr>
    </w:p>
    <w:p w14:paraId="1BE58464" w14:textId="5AFBF2E8" w:rsidR="00954F0A" w:rsidRDefault="00954F0A" w:rsidP="00253FC9">
      <w:pPr>
        <w:rPr>
          <w:sz w:val="40"/>
          <w:szCs w:val="40"/>
        </w:rPr>
      </w:pPr>
      <w:r>
        <w:rPr>
          <w:sz w:val="40"/>
          <w:szCs w:val="40"/>
        </w:rPr>
        <w:t xml:space="preserve">The field of this research will be basically </w:t>
      </w:r>
      <w:r w:rsidR="000A4502">
        <w:rPr>
          <w:sz w:val="40"/>
          <w:szCs w:val="40"/>
        </w:rPr>
        <w:t xml:space="preserve">composed by </w:t>
      </w:r>
      <w:r>
        <w:rPr>
          <w:sz w:val="40"/>
          <w:szCs w:val="40"/>
        </w:rPr>
        <w:t>elite interviews</w:t>
      </w:r>
      <w:r w:rsidR="000A4502">
        <w:rPr>
          <w:sz w:val="40"/>
          <w:szCs w:val="40"/>
        </w:rPr>
        <w:t xml:space="preserve">, understanding </w:t>
      </w:r>
      <w:r>
        <w:rPr>
          <w:sz w:val="40"/>
          <w:szCs w:val="40"/>
        </w:rPr>
        <w:t xml:space="preserve">elite in a broad sense, as “people and groups that influence strategical decisions that shape </w:t>
      </w:r>
      <w:r>
        <w:rPr>
          <w:sz w:val="40"/>
          <w:szCs w:val="40"/>
        </w:rPr>
        <w:lastRenderedPageBreak/>
        <w:t xml:space="preserve">living conditions in a society” (HOFFMAN-LANGE 2007). Leaders of environmentalist movements, politicians </w:t>
      </w:r>
      <w:r w:rsidR="000A4502">
        <w:rPr>
          <w:sz w:val="40"/>
          <w:szCs w:val="40"/>
        </w:rPr>
        <w:t xml:space="preserve">who interact with them </w:t>
      </w:r>
      <w:r>
        <w:rPr>
          <w:sz w:val="40"/>
          <w:szCs w:val="40"/>
        </w:rPr>
        <w:t xml:space="preserve">and pundits of </w:t>
      </w:r>
      <w:r w:rsidR="000A4502">
        <w:rPr>
          <w:sz w:val="40"/>
          <w:szCs w:val="40"/>
        </w:rPr>
        <w:t>epistemic community fit in this scope. According to the scale that goes from “interview” to “questionnaire” (GHIGHLIONE AND MATAL</w:t>
      </w:r>
      <w:r w:rsidR="000C10F6">
        <w:rPr>
          <w:sz w:val="40"/>
          <w:szCs w:val="40"/>
        </w:rPr>
        <w:t>I</w:t>
      </w:r>
      <w:r w:rsidR="000A4502">
        <w:rPr>
          <w:sz w:val="40"/>
          <w:szCs w:val="40"/>
        </w:rPr>
        <w:t xml:space="preserve">NO 1992), I will use the method of semi-directed in-depth interviews. The conversations should be free enough to register new ideas and insights; and simultaneously planned </w:t>
      </w:r>
      <w:r w:rsidR="00805322">
        <w:rPr>
          <w:sz w:val="40"/>
          <w:szCs w:val="40"/>
        </w:rPr>
        <w:t>in order</w:t>
      </w:r>
      <w:r w:rsidR="000A4502">
        <w:rPr>
          <w:sz w:val="40"/>
          <w:szCs w:val="40"/>
        </w:rPr>
        <w:t xml:space="preserve"> to trace, with rigor, the tactics a</w:t>
      </w:r>
      <w:r w:rsidR="00805322">
        <w:rPr>
          <w:sz w:val="40"/>
          <w:szCs w:val="40"/>
        </w:rPr>
        <w:t>nd strategies of the movements along their history --</w:t>
      </w:r>
      <w:r w:rsidR="000A4502">
        <w:rPr>
          <w:sz w:val="40"/>
          <w:szCs w:val="40"/>
        </w:rPr>
        <w:t xml:space="preserve"> and how they change </w:t>
      </w:r>
      <w:r w:rsidR="00805322">
        <w:rPr>
          <w:sz w:val="40"/>
          <w:szCs w:val="40"/>
        </w:rPr>
        <w:t>when these movements needed to face the new</w:t>
      </w:r>
      <w:r w:rsidR="000A4502">
        <w:rPr>
          <w:sz w:val="40"/>
          <w:szCs w:val="40"/>
        </w:rPr>
        <w:t xml:space="preserve"> populist autocrats.   </w:t>
      </w:r>
    </w:p>
    <w:p w14:paraId="3B0C29E3" w14:textId="77777777" w:rsidR="000A4502" w:rsidRDefault="000A4502" w:rsidP="00253FC9">
      <w:pPr>
        <w:rPr>
          <w:sz w:val="40"/>
          <w:szCs w:val="40"/>
        </w:rPr>
      </w:pPr>
    </w:p>
    <w:p w14:paraId="4EBDF0B0" w14:textId="63B72993" w:rsidR="00780844" w:rsidRDefault="00780844" w:rsidP="00253FC9">
      <w:pPr>
        <w:rPr>
          <w:sz w:val="40"/>
          <w:szCs w:val="40"/>
        </w:rPr>
      </w:pPr>
      <w:r>
        <w:rPr>
          <w:sz w:val="40"/>
          <w:szCs w:val="40"/>
        </w:rPr>
        <w:t>Changes</w:t>
      </w:r>
      <w:r w:rsidR="000A4502">
        <w:rPr>
          <w:sz w:val="40"/>
          <w:szCs w:val="40"/>
        </w:rPr>
        <w:t xml:space="preserve"> are common in the dynamic world of the transnational activism</w:t>
      </w:r>
      <w:r>
        <w:rPr>
          <w:sz w:val="40"/>
          <w:szCs w:val="40"/>
        </w:rPr>
        <w:t>.</w:t>
      </w:r>
      <w:r w:rsidR="000A4502">
        <w:rPr>
          <w:sz w:val="40"/>
          <w:szCs w:val="40"/>
        </w:rPr>
        <w:t xml:space="preserve"> “Actors do not choose to act solely at the domestic or solely at the regional or global scales, but at various mov</w:t>
      </w:r>
      <w:r>
        <w:rPr>
          <w:sz w:val="40"/>
          <w:szCs w:val="40"/>
        </w:rPr>
        <w:t>ements</w:t>
      </w:r>
      <w:r w:rsidR="000A4502">
        <w:rPr>
          <w:sz w:val="40"/>
          <w:szCs w:val="40"/>
        </w:rPr>
        <w:t xml:space="preserve"> in time. They prioritize different s</w:t>
      </w:r>
      <w:r>
        <w:rPr>
          <w:sz w:val="40"/>
          <w:szCs w:val="40"/>
        </w:rPr>
        <w:t>ites of action and are constant</w:t>
      </w:r>
      <w:r w:rsidR="000A4502">
        <w:rPr>
          <w:sz w:val="40"/>
          <w:szCs w:val="40"/>
        </w:rPr>
        <w:t>ly adj</w:t>
      </w:r>
      <w:r>
        <w:rPr>
          <w:sz w:val="40"/>
          <w:szCs w:val="40"/>
        </w:rPr>
        <w:t>usting these priorities” (VON BÜ</w:t>
      </w:r>
      <w:r w:rsidR="000A4502">
        <w:rPr>
          <w:sz w:val="40"/>
          <w:szCs w:val="40"/>
        </w:rPr>
        <w:t xml:space="preserve">LOW 2013). </w:t>
      </w:r>
      <w:r>
        <w:rPr>
          <w:sz w:val="40"/>
          <w:szCs w:val="40"/>
        </w:rPr>
        <w:t xml:space="preserve">Because of that, part of the interviews </w:t>
      </w:r>
      <w:r w:rsidR="00CA0B00">
        <w:rPr>
          <w:sz w:val="40"/>
          <w:szCs w:val="40"/>
        </w:rPr>
        <w:t>will be</w:t>
      </w:r>
      <w:r>
        <w:rPr>
          <w:sz w:val="40"/>
          <w:szCs w:val="40"/>
        </w:rPr>
        <w:t xml:space="preserve"> dedicated to reconstitute the historic way of the transnational environmental networks, avoiding a common mistake in this kind or research: </w:t>
      </w:r>
    </w:p>
    <w:p w14:paraId="5E90D13F" w14:textId="3CFE4260" w:rsidR="000A4502" w:rsidRDefault="000A4502" w:rsidP="00253FC9">
      <w:pPr>
        <w:rPr>
          <w:sz w:val="40"/>
          <w:szCs w:val="40"/>
        </w:rPr>
      </w:pPr>
      <w:r>
        <w:rPr>
          <w:sz w:val="40"/>
          <w:szCs w:val="40"/>
        </w:rPr>
        <w:t xml:space="preserve">“The study of transnational movements tends to highlight particular campaigns, which are often </w:t>
      </w:r>
      <w:r>
        <w:rPr>
          <w:sz w:val="40"/>
          <w:szCs w:val="40"/>
        </w:rPr>
        <w:lastRenderedPageBreak/>
        <w:t xml:space="preserve">short lived. Many analysis capture specific pieces of the framing and coalition formation processes, but fail to examine the fuller dynamics of contention, including lulls, reconstitution, disarticulation, and decline. </w:t>
      </w:r>
      <w:r w:rsidR="00A74922">
        <w:rPr>
          <w:sz w:val="40"/>
          <w:szCs w:val="40"/>
        </w:rPr>
        <w:t>Fewer still trace contention ac</w:t>
      </w:r>
      <w:r>
        <w:rPr>
          <w:sz w:val="40"/>
          <w:szCs w:val="40"/>
        </w:rPr>
        <w:t>ross scales or through various iterations, or struggle. Social move</w:t>
      </w:r>
      <w:r w:rsidR="00A74922">
        <w:rPr>
          <w:sz w:val="40"/>
          <w:szCs w:val="40"/>
        </w:rPr>
        <w:t>ment theory suffers as a result</w:t>
      </w:r>
      <w:r>
        <w:rPr>
          <w:sz w:val="40"/>
          <w:szCs w:val="40"/>
        </w:rPr>
        <w:t>”</w:t>
      </w:r>
      <w:r w:rsidR="00780844">
        <w:rPr>
          <w:sz w:val="40"/>
          <w:szCs w:val="40"/>
        </w:rPr>
        <w:t xml:space="preserve"> (VON BÜLOW 2013)</w:t>
      </w:r>
      <w:r w:rsidR="00A74922">
        <w:rPr>
          <w:sz w:val="40"/>
          <w:szCs w:val="40"/>
        </w:rPr>
        <w:t>.</w:t>
      </w:r>
    </w:p>
    <w:p w14:paraId="0FEF18BC" w14:textId="77777777" w:rsidR="004B1D12" w:rsidRDefault="004B1D12" w:rsidP="00253FC9">
      <w:pPr>
        <w:rPr>
          <w:sz w:val="40"/>
          <w:szCs w:val="40"/>
        </w:rPr>
      </w:pPr>
    </w:p>
    <w:p w14:paraId="0145361E" w14:textId="4518EA9B" w:rsidR="00A74922" w:rsidRDefault="009616D5" w:rsidP="00253FC9">
      <w:pPr>
        <w:rPr>
          <w:sz w:val="40"/>
          <w:szCs w:val="40"/>
        </w:rPr>
      </w:pPr>
      <w:r>
        <w:rPr>
          <w:sz w:val="40"/>
          <w:szCs w:val="40"/>
        </w:rPr>
        <w:t xml:space="preserve">A </w:t>
      </w:r>
      <w:r w:rsidR="00851FD7">
        <w:rPr>
          <w:sz w:val="40"/>
          <w:szCs w:val="40"/>
        </w:rPr>
        <w:t xml:space="preserve">first </w:t>
      </w:r>
      <w:r w:rsidR="00A74922">
        <w:rPr>
          <w:sz w:val="40"/>
          <w:szCs w:val="40"/>
        </w:rPr>
        <w:t xml:space="preserve">objective of the interviews will be </w:t>
      </w:r>
      <w:r w:rsidR="00E44B3C">
        <w:rPr>
          <w:sz w:val="40"/>
          <w:szCs w:val="40"/>
        </w:rPr>
        <w:t xml:space="preserve">to </w:t>
      </w:r>
      <w:r w:rsidR="00A74922">
        <w:rPr>
          <w:sz w:val="40"/>
          <w:szCs w:val="40"/>
        </w:rPr>
        <w:t xml:space="preserve">map which policies each transnational environmentalist network use </w:t>
      </w:r>
      <w:r w:rsidR="00851FD7">
        <w:rPr>
          <w:sz w:val="40"/>
          <w:szCs w:val="40"/>
        </w:rPr>
        <w:t xml:space="preserve">on </w:t>
      </w:r>
      <w:r w:rsidR="00A74922">
        <w:rPr>
          <w:sz w:val="40"/>
          <w:szCs w:val="40"/>
        </w:rPr>
        <w:t>a regular basis. My starting point is the classification proposed in the book “Activists beyond borders”: information policies, symbolic policies, leverage policies or accountability policies (KECK AND SIKKING 1999). Information politics</w:t>
      </w:r>
      <w:r w:rsidR="00C17321">
        <w:rPr>
          <w:sz w:val="40"/>
          <w:szCs w:val="40"/>
        </w:rPr>
        <w:t xml:space="preserve">: </w:t>
      </w:r>
      <w:r w:rsidR="00A74922">
        <w:rPr>
          <w:sz w:val="40"/>
          <w:szCs w:val="40"/>
        </w:rPr>
        <w:t xml:space="preserve">“the ability of quickly and credibly generate politically usable information and move it to where it will have the </w:t>
      </w:r>
      <w:r w:rsidR="00C17321">
        <w:rPr>
          <w:sz w:val="40"/>
          <w:szCs w:val="40"/>
        </w:rPr>
        <w:t>most impact”; symbolic politics:</w:t>
      </w:r>
      <w:r w:rsidR="00A74922">
        <w:rPr>
          <w:sz w:val="40"/>
          <w:szCs w:val="40"/>
        </w:rPr>
        <w:t xml:space="preserve"> “the ability to call upon symbols, actions or stories that make sense of a situation for an audience that is frequent</w:t>
      </w:r>
      <w:r w:rsidR="00C17321">
        <w:rPr>
          <w:sz w:val="40"/>
          <w:szCs w:val="40"/>
        </w:rPr>
        <w:t xml:space="preserve">ly far away”; leverage politics: </w:t>
      </w:r>
      <w:r w:rsidR="00A74922">
        <w:rPr>
          <w:sz w:val="40"/>
          <w:szCs w:val="40"/>
        </w:rPr>
        <w:t xml:space="preserve"> “the ability of call upon powerful actors to af</w:t>
      </w:r>
      <w:r w:rsidR="00E44B3C">
        <w:rPr>
          <w:sz w:val="40"/>
          <w:szCs w:val="40"/>
        </w:rPr>
        <w:t>f</w:t>
      </w:r>
      <w:r w:rsidR="00A74922">
        <w:rPr>
          <w:sz w:val="40"/>
          <w:szCs w:val="40"/>
        </w:rPr>
        <w:t>e</w:t>
      </w:r>
      <w:r w:rsidR="00E44B3C">
        <w:rPr>
          <w:sz w:val="40"/>
          <w:szCs w:val="40"/>
        </w:rPr>
        <w:t>c</w:t>
      </w:r>
      <w:r w:rsidR="00A74922">
        <w:rPr>
          <w:sz w:val="40"/>
          <w:szCs w:val="40"/>
        </w:rPr>
        <w:t xml:space="preserve">t a situation where weaker members of a network are unlikely to have influence”; </w:t>
      </w:r>
      <w:r w:rsidR="00C17321">
        <w:rPr>
          <w:sz w:val="40"/>
          <w:szCs w:val="40"/>
        </w:rPr>
        <w:t>and accountability politics:</w:t>
      </w:r>
      <w:r w:rsidR="00A74922">
        <w:rPr>
          <w:sz w:val="40"/>
          <w:szCs w:val="40"/>
        </w:rPr>
        <w:t xml:space="preserve"> “the effort to hold </w:t>
      </w:r>
      <w:r w:rsidR="00A74922">
        <w:rPr>
          <w:sz w:val="40"/>
          <w:szCs w:val="40"/>
        </w:rPr>
        <w:lastRenderedPageBreak/>
        <w:t>powerful actors to their previously stated policies or pri</w:t>
      </w:r>
      <w:r w:rsidR="00D737F1">
        <w:rPr>
          <w:sz w:val="40"/>
          <w:szCs w:val="40"/>
        </w:rPr>
        <w:t>nciples” (KECK AND SIKKING, 1999</w:t>
      </w:r>
      <w:r w:rsidR="00A74922">
        <w:rPr>
          <w:sz w:val="40"/>
          <w:szCs w:val="40"/>
        </w:rPr>
        <w:t>).</w:t>
      </w:r>
      <w:r w:rsidR="00C17321">
        <w:rPr>
          <w:sz w:val="40"/>
          <w:szCs w:val="40"/>
        </w:rPr>
        <w:t xml:space="preserve"> </w:t>
      </w:r>
    </w:p>
    <w:p w14:paraId="607EF4E7" w14:textId="77777777" w:rsidR="00C17321" w:rsidRDefault="00C17321" w:rsidP="00253FC9">
      <w:pPr>
        <w:rPr>
          <w:sz w:val="40"/>
          <w:szCs w:val="40"/>
        </w:rPr>
      </w:pPr>
    </w:p>
    <w:p w14:paraId="170C1C13" w14:textId="0FB387BE" w:rsidR="00A57D5C" w:rsidRDefault="004B1D12" w:rsidP="00A57D5C">
      <w:pPr>
        <w:rPr>
          <w:sz w:val="40"/>
          <w:szCs w:val="40"/>
        </w:rPr>
      </w:pPr>
      <w:r>
        <w:rPr>
          <w:sz w:val="40"/>
          <w:szCs w:val="40"/>
        </w:rPr>
        <w:t xml:space="preserve">Among the tactics of transnational advocacy networks, the boomerang deserves special mention in the interviews. </w:t>
      </w:r>
      <w:r w:rsidR="00F611E3">
        <w:rPr>
          <w:sz w:val="40"/>
          <w:szCs w:val="40"/>
        </w:rPr>
        <w:t>The boomerang consists in “domestic NGOs by-pass(</w:t>
      </w:r>
      <w:proofErr w:type="spellStart"/>
      <w:r w:rsidR="00F611E3">
        <w:rPr>
          <w:sz w:val="40"/>
          <w:szCs w:val="40"/>
        </w:rPr>
        <w:t>ing</w:t>
      </w:r>
      <w:proofErr w:type="spellEnd"/>
      <w:r w:rsidR="00F611E3">
        <w:rPr>
          <w:sz w:val="40"/>
          <w:szCs w:val="40"/>
        </w:rPr>
        <w:t>) their state and directly search(</w:t>
      </w:r>
      <w:proofErr w:type="spellStart"/>
      <w:r w:rsidR="00F611E3">
        <w:rPr>
          <w:sz w:val="40"/>
          <w:szCs w:val="40"/>
        </w:rPr>
        <w:t>ing</w:t>
      </w:r>
      <w:proofErr w:type="spellEnd"/>
      <w:r w:rsidR="00F611E3">
        <w:rPr>
          <w:sz w:val="40"/>
          <w:szCs w:val="40"/>
        </w:rPr>
        <w:t xml:space="preserve">) out international allies to try to bring pressure on their states from outside”, in order to make “international contacts amplify the demands of domestic groups, pry new space for new issues, and then echo back the demands into the domestic space” (KECK AND SIKKING 1999). </w:t>
      </w:r>
      <w:r>
        <w:rPr>
          <w:sz w:val="40"/>
          <w:szCs w:val="40"/>
        </w:rPr>
        <w:t xml:space="preserve">The </w:t>
      </w:r>
      <w:r w:rsidR="00F611E3">
        <w:rPr>
          <w:sz w:val="40"/>
          <w:szCs w:val="40"/>
        </w:rPr>
        <w:t>boomerang</w:t>
      </w:r>
      <w:r>
        <w:rPr>
          <w:sz w:val="40"/>
          <w:szCs w:val="40"/>
        </w:rPr>
        <w:t xml:space="preserve"> is a classic of environmental movements</w:t>
      </w:r>
      <w:r w:rsidR="00A57D5C">
        <w:rPr>
          <w:sz w:val="40"/>
          <w:szCs w:val="40"/>
        </w:rPr>
        <w:t xml:space="preserve">, </w:t>
      </w:r>
      <w:r w:rsidR="00E856BC">
        <w:rPr>
          <w:sz w:val="40"/>
          <w:szCs w:val="40"/>
        </w:rPr>
        <w:t>e</w:t>
      </w:r>
      <w:r w:rsidR="00A57D5C">
        <w:rPr>
          <w:sz w:val="40"/>
          <w:szCs w:val="40"/>
        </w:rPr>
        <w:t>specially in the region where our case studies are situated: “This potential concept gained analytic purchase in Latin America, when non – or weak – democratic governments were often unresponsive on the demands of social movements actions” (SPALDING 2015).</w:t>
      </w:r>
    </w:p>
    <w:p w14:paraId="1336B862" w14:textId="67ED250E" w:rsidR="00C17321" w:rsidRDefault="004B1D12" w:rsidP="00253FC9">
      <w:pPr>
        <w:rPr>
          <w:sz w:val="40"/>
          <w:szCs w:val="40"/>
        </w:rPr>
      </w:pPr>
      <w:r>
        <w:rPr>
          <w:sz w:val="40"/>
          <w:szCs w:val="40"/>
        </w:rPr>
        <w:t xml:space="preserve">It is a classic way of “domestic oriented” transnational activism, according to the typology </w:t>
      </w:r>
      <w:r w:rsidR="00805322">
        <w:rPr>
          <w:sz w:val="40"/>
          <w:szCs w:val="40"/>
        </w:rPr>
        <w:t>coined by</w:t>
      </w:r>
      <w:r>
        <w:rPr>
          <w:sz w:val="40"/>
          <w:szCs w:val="40"/>
        </w:rPr>
        <w:t xml:space="preserve"> Sidney </w:t>
      </w:r>
      <w:proofErr w:type="spellStart"/>
      <w:r>
        <w:rPr>
          <w:sz w:val="40"/>
          <w:szCs w:val="40"/>
        </w:rPr>
        <w:t>Tarrow</w:t>
      </w:r>
      <w:proofErr w:type="spellEnd"/>
      <w:r>
        <w:rPr>
          <w:sz w:val="40"/>
          <w:szCs w:val="40"/>
        </w:rPr>
        <w:t>: “Use of global issue framing to interpret local problems or in the attention that activists give to the role of external pressure as the source of grievances” (TARROW 2005).</w:t>
      </w:r>
    </w:p>
    <w:p w14:paraId="6F7953AC" w14:textId="77777777" w:rsidR="00954F0A" w:rsidRDefault="00954F0A" w:rsidP="00253FC9">
      <w:pPr>
        <w:rPr>
          <w:sz w:val="40"/>
          <w:szCs w:val="40"/>
        </w:rPr>
      </w:pPr>
    </w:p>
    <w:p w14:paraId="06AD2FFA" w14:textId="75700F3D" w:rsidR="00A57D5C" w:rsidRDefault="00A57D5C" w:rsidP="00A57D5C">
      <w:pPr>
        <w:rPr>
          <w:sz w:val="40"/>
          <w:szCs w:val="40"/>
        </w:rPr>
      </w:pPr>
      <w:r>
        <w:rPr>
          <w:sz w:val="40"/>
          <w:szCs w:val="40"/>
        </w:rPr>
        <w:t xml:space="preserve">These policies and tactics, however, are under pressure in the new context of the rising of populist autocrats. Presidents like Jair </w:t>
      </w:r>
      <w:proofErr w:type="spellStart"/>
      <w:r>
        <w:rPr>
          <w:sz w:val="40"/>
          <w:szCs w:val="40"/>
        </w:rPr>
        <w:t>Bolsonaro</w:t>
      </w:r>
      <w:proofErr w:type="spellEnd"/>
      <w:r>
        <w:rPr>
          <w:sz w:val="40"/>
          <w:szCs w:val="40"/>
        </w:rPr>
        <w:t xml:space="preserve"> and Rafael Correa posed a new challenge to transnational advocacy networks: “The fact that the new attacks are coming from elected governments, as opposed to the dictatorships from the past, creates a tension between rights and democracy – between the liberal and the democratic components of liberal democracy – that raises the stakes and the difficulty of human rights activism” (RODRÍGUZ-GARAVITO AND GÓMEZ 2018). César Rodríguez-</w:t>
      </w:r>
      <w:proofErr w:type="spellStart"/>
      <w:r>
        <w:rPr>
          <w:sz w:val="40"/>
          <w:szCs w:val="40"/>
        </w:rPr>
        <w:t>Garavito</w:t>
      </w:r>
      <w:proofErr w:type="spellEnd"/>
      <w:r>
        <w:rPr>
          <w:sz w:val="40"/>
          <w:szCs w:val="40"/>
        </w:rPr>
        <w:t xml:space="preserve"> and </w:t>
      </w:r>
      <w:proofErr w:type="spellStart"/>
      <w:r>
        <w:rPr>
          <w:sz w:val="40"/>
          <w:szCs w:val="40"/>
        </w:rPr>
        <w:t>Krizna</w:t>
      </w:r>
      <w:proofErr w:type="spellEnd"/>
      <w:r>
        <w:rPr>
          <w:sz w:val="40"/>
          <w:szCs w:val="40"/>
        </w:rPr>
        <w:t xml:space="preserve"> Gómez are the editors of </w:t>
      </w:r>
      <w:r w:rsidR="00866B29">
        <w:rPr>
          <w:sz w:val="40"/>
          <w:szCs w:val="40"/>
        </w:rPr>
        <w:t xml:space="preserve">“Rising to the populist change: a new playbook for human rights actors”, a reunion of articles about the new challenges in the area of human rights, and the first answers of the transnational advocacy networks. </w:t>
      </w:r>
    </w:p>
    <w:p w14:paraId="10CA12C0" w14:textId="55C521C4" w:rsidR="00A57D5C" w:rsidRDefault="00A57D5C" w:rsidP="00253FC9">
      <w:pPr>
        <w:rPr>
          <w:sz w:val="40"/>
          <w:szCs w:val="40"/>
        </w:rPr>
      </w:pPr>
    </w:p>
    <w:p w14:paraId="443DAFC2" w14:textId="7215206E" w:rsidR="00866B29" w:rsidRDefault="00866B29" w:rsidP="00866B29">
      <w:pPr>
        <w:rPr>
          <w:sz w:val="40"/>
          <w:szCs w:val="40"/>
        </w:rPr>
      </w:pPr>
      <w:r>
        <w:rPr>
          <w:sz w:val="40"/>
          <w:szCs w:val="40"/>
        </w:rPr>
        <w:t xml:space="preserve">Looking at the articles, the editors identify some patterns in the action of populist autocrats against human rights movements: </w:t>
      </w:r>
    </w:p>
    <w:p w14:paraId="0D8C86BD" w14:textId="3662D2DC" w:rsidR="00866B29" w:rsidRDefault="00866B29" w:rsidP="00866B29">
      <w:pPr>
        <w:rPr>
          <w:sz w:val="40"/>
          <w:szCs w:val="40"/>
        </w:rPr>
      </w:pPr>
      <w:r>
        <w:rPr>
          <w:sz w:val="40"/>
          <w:szCs w:val="40"/>
        </w:rPr>
        <w:t xml:space="preserve">“Although the list of measures is long and diverse, we posit that in the end they pursue two main goals: to undermine the legitimacy and the efficacy of human rights actors” (RODRÍGUEZ-GARAVITO E GOMEZ 2018). </w:t>
      </w:r>
      <w:r>
        <w:rPr>
          <w:sz w:val="40"/>
          <w:szCs w:val="40"/>
        </w:rPr>
        <w:lastRenderedPageBreak/>
        <w:t xml:space="preserve">According to populist autocrats, </w:t>
      </w:r>
      <w:r w:rsidR="00E856BC">
        <w:rPr>
          <w:sz w:val="40"/>
          <w:szCs w:val="40"/>
        </w:rPr>
        <w:t>rather than being</w:t>
      </w:r>
      <w:r>
        <w:rPr>
          <w:sz w:val="40"/>
          <w:szCs w:val="40"/>
        </w:rPr>
        <w:t xml:space="preserve"> moved by principles, as in the classic definition (KECK AND SIKKING 1999), the transnational advocacy networks </w:t>
      </w:r>
      <w:r w:rsidR="00F7046E">
        <w:rPr>
          <w:sz w:val="40"/>
          <w:szCs w:val="40"/>
        </w:rPr>
        <w:t>a</w:t>
      </w:r>
      <w:r>
        <w:rPr>
          <w:sz w:val="40"/>
          <w:szCs w:val="40"/>
        </w:rPr>
        <w:t>re corrupt and attempt against national sovereignty. As the president of Venezuela Nicolás Maduro pointed, “non-governmental organizations do not exist, just organizations that serve to other governments” (UZCÁTEGUI 2018).</w:t>
      </w:r>
    </w:p>
    <w:p w14:paraId="333DF7C3" w14:textId="77777777" w:rsidR="00A57D5C" w:rsidRDefault="00A57D5C" w:rsidP="00253FC9">
      <w:pPr>
        <w:rPr>
          <w:sz w:val="40"/>
          <w:szCs w:val="40"/>
        </w:rPr>
      </w:pPr>
    </w:p>
    <w:p w14:paraId="54A902F4" w14:textId="76980D8F" w:rsidR="00D4096C" w:rsidRDefault="00866B29" w:rsidP="00253FC9">
      <w:pPr>
        <w:rPr>
          <w:sz w:val="40"/>
          <w:szCs w:val="40"/>
        </w:rPr>
      </w:pPr>
      <w:r>
        <w:rPr>
          <w:sz w:val="40"/>
          <w:szCs w:val="40"/>
        </w:rPr>
        <w:t xml:space="preserve">The first answers of transnational advocacy networks, at least in the field of human rights, also follow a </w:t>
      </w:r>
      <w:r w:rsidR="00D4096C">
        <w:rPr>
          <w:sz w:val="40"/>
          <w:szCs w:val="40"/>
        </w:rPr>
        <w:t xml:space="preserve">pattern, which should be explored in the elite interviews. Most of them are related to the communication process, or to the creation of new alliances, preferable “beyond traditional circles of activism” (TIWANA 2018). In the field of communication, the mantra has been “going beyond the conventional audiences of progressive movements and the liberal media, increasingly attempting to create bridges with other movements and other sectors of society – with the ‘persuadable middle’ that stands between the increasingly polarized factions of contemporary polities” (AMNESTY INTENATIONAL REPORT 2018, APUD RODRÍGUEZ-GARAVITO AND GOMEZ 2018). A good example comes from the activist project “Caravan of Love”, from </w:t>
      </w:r>
      <w:r w:rsidR="0008283C">
        <w:rPr>
          <w:sz w:val="40"/>
          <w:szCs w:val="40"/>
        </w:rPr>
        <w:t xml:space="preserve">India, that portrays </w:t>
      </w:r>
      <w:r w:rsidR="0008283C">
        <w:rPr>
          <w:sz w:val="40"/>
          <w:szCs w:val="40"/>
        </w:rPr>
        <w:lastRenderedPageBreak/>
        <w:t>Muslim families victims of lynching, in order to create empathy and undermine the hate speech of radical Hindus supporters of Prime Minister Narendra Modi</w:t>
      </w:r>
      <w:r w:rsidR="00D4096C">
        <w:rPr>
          <w:sz w:val="40"/>
          <w:szCs w:val="40"/>
        </w:rPr>
        <w:t xml:space="preserve"> (MANDER 2018).</w:t>
      </w:r>
    </w:p>
    <w:p w14:paraId="0860FCA1" w14:textId="77777777" w:rsidR="00A57D5C" w:rsidRDefault="00A57D5C" w:rsidP="00253FC9">
      <w:pPr>
        <w:rPr>
          <w:sz w:val="40"/>
          <w:szCs w:val="40"/>
        </w:rPr>
      </w:pPr>
    </w:p>
    <w:p w14:paraId="5FC0B993" w14:textId="164E507B" w:rsidR="009F3CB9" w:rsidRDefault="00F7046E" w:rsidP="00D4096C">
      <w:pPr>
        <w:rPr>
          <w:sz w:val="40"/>
          <w:szCs w:val="40"/>
        </w:rPr>
      </w:pPr>
      <w:r>
        <w:rPr>
          <w:sz w:val="40"/>
          <w:szCs w:val="40"/>
        </w:rPr>
        <w:t>To b</w:t>
      </w:r>
      <w:r w:rsidR="00AA46DC">
        <w:rPr>
          <w:sz w:val="40"/>
          <w:szCs w:val="40"/>
        </w:rPr>
        <w:t>roaden the arch of alliance is an antidote against the populist argument of the “foreign element”</w:t>
      </w:r>
      <w:r w:rsidR="00D4096C">
        <w:rPr>
          <w:sz w:val="40"/>
          <w:szCs w:val="40"/>
        </w:rPr>
        <w:t xml:space="preserve"> (WOLFF 2018). “There are two complementary avenues for achieving this goal: 1) building a local constituency and strong ties with communities beyond urban centers; and, 2) creating coalitions and al</w:t>
      </w:r>
      <w:r w:rsidR="00AA46DC">
        <w:rPr>
          <w:sz w:val="40"/>
          <w:szCs w:val="40"/>
        </w:rPr>
        <w:t>l</w:t>
      </w:r>
      <w:r w:rsidR="00D4096C">
        <w:rPr>
          <w:sz w:val="40"/>
          <w:szCs w:val="40"/>
        </w:rPr>
        <w:t>iances with other NGOs as well as other non-NGO social</w:t>
      </w:r>
      <w:r w:rsidR="00AA46DC">
        <w:rPr>
          <w:sz w:val="40"/>
          <w:szCs w:val="40"/>
        </w:rPr>
        <w:t>-</w:t>
      </w:r>
      <w:r w:rsidR="00D4096C">
        <w:rPr>
          <w:sz w:val="40"/>
          <w:szCs w:val="40"/>
        </w:rPr>
        <w:t>political actors, such as mass or community-based org</w:t>
      </w:r>
      <w:r w:rsidR="00AA46DC">
        <w:rPr>
          <w:sz w:val="40"/>
          <w:szCs w:val="40"/>
        </w:rPr>
        <w:t>anizations, civic activists who</w:t>
      </w:r>
      <w:r w:rsidR="00D4096C">
        <w:rPr>
          <w:sz w:val="40"/>
          <w:szCs w:val="40"/>
        </w:rPr>
        <w:t xml:space="preserve"> act more fluidly and sporadically, and political actors” (WOLFF 2019 APUD RODRÍGUEZ-GARAVITO </w:t>
      </w:r>
      <w:r w:rsidR="00AA46DC">
        <w:rPr>
          <w:sz w:val="40"/>
          <w:szCs w:val="40"/>
        </w:rPr>
        <w:t>AND</w:t>
      </w:r>
      <w:r w:rsidR="00D4096C">
        <w:rPr>
          <w:sz w:val="40"/>
          <w:szCs w:val="40"/>
        </w:rPr>
        <w:t xml:space="preserve"> GÓMEZ 2019).</w:t>
      </w:r>
      <w:r w:rsidR="009F3CB9">
        <w:rPr>
          <w:sz w:val="40"/>
          <w:szCs w:val="40"/>
        </w:rPr>
        <w:t xml:space="preserve"> The alliances will be useful also to obtain financial support, in a context that money transfers from abroad are blocked by most of populist autocrats. A research at Mexico City identified new opportunities of funding – including crowdfunding – for transnational networks that propose a clear “niche of market” (RON ET AL 2018).   </w:t>
      </w:r>
    </w:p>
    <w:p w14:paraId="2283F4E5" w14:textId="77777777" w:rsidR="009F3CB9" w:rsidRDefault="009F3CB9" w:rsidP="00D4096C">
      <w:pPr>
        <w:rPr>
          <w:sz w:val="40"/>
          <w:szCs w:val="40"/>
        </w:rPr>
      </w:pPr>
    </w:p>
    <w:p w14:paraId="391B7B18" w14:textId="0B631990" w:rsidR="00BF59BD" w:rsidRDefault="00AA46DC" w:rsidP="00D4096C">
      <w:pPr>
        <w:rPr>
          <w:sz w:val="40"/>
          <w:szCs w:val="40"/>
        </w:rPr>
      </w:pPr>
      <w:r>
        <w:rPr>
          <w:sz w:val="40"/>
          <w:szCs w:val="40"/>
        </w:rPr>
        <w:t>My first app</w:t>
      </w:r>
      <w:r w:rsidR="009F3CB9">
        <w:rPr>
          <w:sz w:val="40"/>
          <w:szCs w:val="40"/>
        </w:rPr>
        <w:t>roach in the Brazilian and Ecuad</w:t>
      </w:r>
      <w:r>
        <w:rPr>
          <w:sz w:val="40"/>
          <w:szCs w:val="40"/>
        </w:rPr>
        <w:t xml:space="preserve">orian </w:t>
      </w:r>
      <w:r w:rsidR="009F3CB9">
        <w:rPr>
          <w:sz w:val="40"/>
          <w:szCs w:val="40"/>
        </w:rPr>
        <w:t xml:space="preserve">cases suggests that both axis of communication and alliances could be </w:t>
      </w:r>
      <w:r w:rsidR="00805322">
        <w:rPr>
          <w:sz w:val="40"/>
          <w:szCs w:val="40"/>
        </w:rPr>
        <w:t xml:space="preserve">also </w:t>
      </w:r>
      <w:r w:rsidR="009F3CB9">
        <w:rPr>
          <w:sz w:val="40"/>
          <w:szCs w:val="40"/>
        </w:rPr>
        <w:t xml:space="preserve">valid </w:t>
      </w:r>
      <w:r w:rsidR="009F3CB9">
        <w:rPr>
          <w:sz w:val="40"/>
          <w:szCs w:val="40"/>
        </w:rPr>
        <w:lastRenderedPageBreak/>
        <w:t xml:space="preserve">in the environmental area. In Ecuador, the movement </w:t>
      </w:r>
      <w:proofErr w:type="spellStart"/>
      <w:r w:rsidR="009F3CB9">
        <w:rPr>
          <w:sz w:val="40"/>
          <w:szCs w:val="40"/>
        </w:rPr>
        <w:t>Yasunidos</w:t>
      </w:r>
      <w:proofErr w:type="spellEnd"/>
      <w:r w:rsidR="009F3CB9">
        <w:rPr>
          <w:sz w:val="40"/>
          <w:szCs w:val="40"/>
        </w:rPr>
        <w:t xml:space="preserve"> used new strategies of communication, going beyond t</w:t>
      </w:r>
      <w:r w:rsidR="00BF59BD">
        <w:rPr>
          <w:sz w:val="40"/>
          <w:szCs w:val="40"/>
        </w:rPr>
        <w:t xml:space="preserve">raditional circles of activism, to prepare a mass demonstration against Rafael Correa government (APPE ET AL 2019). The demonstration was against a decision of Ecuadorian president </w:t>
      </w:r>
      <w:r w:rsidR="00D36C59">
        <w:rPr>
          <w:sz w:val="40"/>
          <w:szCs w:val="40"/>
        </w:rPr>
        <w:t>to change</w:t>
      </w:r>
      <w:r w:rsidR="00BF59BD">
        <w:rPr>
          <w:sz w:val="40"/>
          <w:szCs w:val="40"/>
        </w:rPr>
        <w:t xml:space="preserve"> environmental policies, </w:t>
      </w:r>
      <w:r w:rsidR="00805322">
        <w:rPr>
          <w:sz w:val="40"/>
          <w:szCs w:val="40"/>
        </w:rPr>
        <w:t xml:space="preserve">in </w:t>
      </w:r>
      <w:r w:rsidR="00BF59BD">
        <w:rPr>
          <w:sz w:val="40"/>
          <w:szCs w:val="40"/>
        </w:rPr>
        <w:t xml:space="preserve">a movement that would affect negatively indigenous people. </w:t>
      </w:r>
    </w:p>
    <w:p w14:paraId="4547E9AF" w14:textId="77777777" w:rsidR="00BF59BD" w:rsidRDefault="00BF59BD" w:rsidP="00D4096C">
      <w:pPr>
        <w:rPr>
          <w:sz w:val="40"/>
          <w:szCs w:val="40"/>
        </w:rPr>
      </w:pPr>
    </w:p>
    <w:p w14:paraId="1364BC4A" w14:textId="0EA28BA5" w:rsidR="00AA46DC" w:rsidRDefault="00BF59BD" w:rsidP="00D4096C">
      <w:pPr>
        <w:rPr>
          <w:sz w:val="40"/>
          <w:szCs w:val="40"/>
        </w:rPr>
      </w:pPr>
      <w:r>
        <w:rPr>
          <w:sz w:val="40"/>
          <w:szCs w:val="40"/>
        </w:rPr>
        <w:t xml:space="preserve">In Brazil, according to Ana Toni, one of the leaders of </w:t>
      </w:r>
      <w:r w:rsidR="00EE2806">
        <w:rPr>
          <w:sz w:val="40"/>
          <w:szCs w:val="40"/>
        </w:rPr>
        <w:t xml:space="preserve">a </w:t>
      </w:r>
      <w:r>
        <w:rPr>
          <w:sz w:val="40"/>
          <w:szCs w:val="40"/>
        </w:rPr>
        <w:t xml:space="preserve">transnational advocacy network in the country, the opposition against President Jair Bolsonaro’s policies brought new actors to the environmental cause – including important intellectuals and entrepreneurs. The environmental movement in Brazil is also studying the communication strategy of government in order to send </w:t>
      </w:r>
      <w:r w:rsidR="00EE2806">
        <w:rPr>
          <w:sz w:val="40"/>
          <w:szCs w:val="40"/>
        </w:rPr>
        <w:t>its own</w:t>
      </w:r>
      <w:r>
        <w:rPr>
          <w:sz w:val="40"/>
          <w:szCs w:val="40"/>
        </w:rPr>
        <w:t xml:space="preserve"> message more efficiently to Bolsonaro’s traditional supporter groups, in the religious and agribusiness communities. </w:t>
      </w:r>
      <w:r w:rsidR="00DB17AF">
        <w:rPr>
          <w:sz w:val="40"/>
          <w:szCs w:val="40"/>
        </w:rPr>
        <w:t xml:space="preserve">There are important changes in an area – the socio-environmentalism – where Brazil has a huge tradition of activism, a process that started during the </w:t>
      </w:r>
      <w:r w:rsidR="00805322">
        <w:rPr>
          <w:sz w:val="40"/>
          <w:szCs w:val="40"/>
        </w:rPr>
        <w:t>years of</w:t>
      </w:r>
      <w:r w:rsidR="00DB17AF">
        <w:rPr>
          <w:sz w:val="40"/>
          <w:szCs w:val="40"/>
        </w:rPr>
        <w:t xml:space="preserve"> democratization (</w:t>
      </w:r>
      <w:r w:rsidR="000C10F6">
        <w:rPr>
          <w:sz w:val="40"/>
          <w:szCs w:val="40"/>
        </w:rPr>
        <w:t xml:space="preserve">TONI, 2021; </w:t>
      </w:r>
      <w:r w:rsidR="00DB17AF">
        <w:rPr>
          <w:sz w:val="40"/>
          <w:szCs w:val="40"/>
        </w:rPr>
        <w:t>HOCHSTETLER AND KECK 2007).</w:t>
      </w:r>
      <w:r>
        <w:rPr>
          <w:sz w:val="40"/>
          <w:szCs w:val="40"/>
        </w:rPr>
        <w:t xml:space="preserve">  </w:t>
      </w:r>
      <w:r w:rsidR="009F3CB9">
        <w:rPr>
          <w:sz w:val="40"/>
          <w:szCs w:val="40"/>
        </w:rPr>
        <w:t xml:space="preserve">    </w:t>
      </w:r>
    </w:p>
    <w:p w14:paraId="1BA9C8B1" w14:textId="77777777" w:rsidR="009F3CB9" w:rsidRDefault="009F3CB9" w:rsidP="00D4096C">
      <w:pPr>
        <w:rPr>
          <w:sz w:val="40"/>
          <w:szCs w:val="40"/>
        </w:rPr>
      </w:pPr>
    </w:p>
    <w:p w14:paraId="2ED20F69" w14:textId="6451FFB4" w:rsidR="00BF59BD" w:rsidRDefault="00BF59BD" w:rsidP="00BF59BD">
      <w:pPr>
        <w:rPr>
          <w:sz w:val="40"/>
          <w:szCs w:val="40"/>
        </w:rPr>
      </w:pPr>
      <w:r>
        <w:rPr>
          <w:sz w:val="40"/>
          <w:szCs w:val="40"/>
        </w:rPr>
        <w:lastRenderedPageBreak/>
        <w:t>These new communication and alliances strategies will be a strong subject in the elite interviews. In the effort to reach broader audiences, new policies of information, symbols and accountability will be required, and new leverage tactics in the alliance building</w:t>
      </w:r>
      <w:r w:rsidR="00DB17AF">
        <w:rPr>
          <w:sz w:val="40"/>
          <w:szCs w:val="40"/>
        </w:rPr>
        <w:t xml:space="preserve"> should be developed</w:t>
      </w:r>
      <w:r>
        <w:rPr>
          <w:sz w:val="40"/>
          <w:szCs w:val="40"/>
        </w:rPr>
        <w:t xml:space="preserve">. Identify them in the </w:t>
      </w:r>
      <w:r w:rsidR="00DB17AF">
        <w:rPr>
          <w:sz w:val="40"/>
          <w:szCs w:val="40"/>
        </w:rPr>
        <w:t>field of this research</w:t>
      </w:r>
      <w:r>
        <w:rPr>
          <w:sz w:val="40"/>
          <w:szCs w:val="40"/>
        </w:rPr>
        <w:t xml:space="preserve"> can be useful to enrich the classic Keck and </w:t>
      </w:r>
      <w:proofErr w:type="spellStart"/>
      <w:r>
        <w:rPr>
          <w:sz w:val="40"/>
          <w:szCs w:val="40"/>
        </w:rPr>
        <w:t>Sikking’s</w:t>
      </w:r>
      <w:proofErr w:type="spellEnd"/>
      <w:r>
        <w:rPr>
          <w:sz w:val="40"/>
          <w:szCs w:val="40"/>
        </w:rPr>
        <w:t xml:space="preserve"> theory – and also useful</w:t>
      </w:r>
      <w:r w:rsidR="00727349">
        <w:rPr>
          <w:sz w:val="40"/>
          <w:szCs w:val="40"/>
        </w:rPr>
        <w:t>, maybe,</w:t>
      </w:r>
      <w:r>
        <w:rPr>
          <w:sz w:val="40"/>
          <w:szCs w:val="40"/>
        </w:rPr>
        <w:t xml:space="preserve"> to </w:t>
      </w:r>
      <w:r w:rsidR="00727349">
        <w:rPr>
          <w:sz w:val="40"/>
          <w:szCs w:val="40"/>
        </w:rPr>
        <w:t xml:space="preserve">the action of </w:t>
      </w:r>
      <w:r>
        <w:rPr>
          <w:sz w:val="40"/>
          <w:szCs w:val="40"/>
        </w:rPr>
        <w:t>transnational advocacy networks in real life.</w:t>
      </w:r>
    </w:p>
    <w:p w14:paraId="4784FFA7" w14:textId="77777777" w:rsidR="00BF59BD" w:rsidRDefault="00BF59BD" w:rsidP="00D4096C">
      <w:pPr>
        <w:rPr>
          <w:sz w:val="40"/>
          <w:szCs w:val="40"/>
        </w:rPr>
      </w:pPr>
    </w:p>
    <w:p w14:paraId="7D3F3463" w14:textId="77777777" w:rsidR="006625E7" w:rsidRDefault="006625E7" w:rsidP="00253FC9">
      <w:pPr>
        <w:rPr>
          <w:sz w:val="40"/>
          <w:szCs w:val="40"/>
        </w:rPr>
      </w:pPr>
    </w:p>
    <w:p w14:paraId="58B92DB7" w14:textId="77777777" w:rsidR="00AA71A3" w:rsidRDefault="00AA71A3" w:rsidP="00253FC9">
      <w:pPr>
        <w:rPr>
          <w:sz w:val="40"/>
          <w:szCs w:val="40"/>
        </w:rPr>
      </w:pPr>
    </w:p>
    <w:p w14:paraId="531B9A86" w14:textId="77777777" w:rsidR="00AA71A3" w:rsidRDefault="00AA71A3" w:rsidP="00253FC9">
      <w:pPr>
        <w:rPr>
          <w:sz w:val="40"/>
          <w:szCs w:val="40"/>
        </w:rPr>
      </w:pPr>
    </w:p>
    <w:p w14:paraId="7CC9C6AD" w14:textId="77777777" w:rsidR="006625E7" w:rsidRDefault="006625E7" w:rsidP="00253FC9">
      <w:pPr>
        <w:rPr>
          <w:sz w:val="40"/>
          <w:szCs w:val="40"/>
        </w:rPr>
      </w:pPr>
    </w:p>
    <w:p w14:paraId="06213345" w14:textId="77777777" w:rsidR="00253FC9" w:rsidRDefault="00253FC9" w:rsidP="00253FC9">
      <w:pPr>
        <w:rPr>
          <w:sz w:val="40"/>
          <w:szCs w:val="40"/>
        </w:rPr>
      </w:pPr>
    </w:p>
    <w:p w14:paraId="42B8912B" w14:textId="77777777" w:rsidR="00253FC9" w:rsidRDefault="00253FC9" w:rsidP="00253FC9">
      <w:pPr>
        <w:rPr>
          <w:sz w:val="40"/>
          <w:szCs w:val="40"/>
        </w:rPr>
      </w:pPr>
    </w:p>
    <w:p w14:paraId="3DA5F3D1" w14:textId="77777777" w:rsidR="00253FC9" w:rsidRDefault="00253FC9" w:rsidP="00253FC9">
      <w:pPr>
        <w:rPr>
          <w:sz w:val="40"/>
          <w:szCs w:val="40"/>
        </w:rPr>
      </w:pPr>
      <w:r>
        <w:rPr>
          <w:sz w:val="40"/>
          <w:szCs w:val="40"/>
        </w:rPr>
        <w:t>REFERENCES</w:t>
      </w:r>
    </w:p>
    <w:p w14:paraId="2287608F" w14:textId="77777777" w:rsidR="00253FC9" w:rsidRDefault="00253FC9" w:rsidP="00253FC9">
      <w:pPr>
        <w:rPr>
          <w:sz w:val="40"/>
          <w:szCs w:val="40"/>
        </w:rPr>
      </w:pPr>
    </w:p>
    <w:p w14:paraId="3E901A4D" w14:textId="77777777" w:rsidR="00253FC9" w:rsidRPr="004973E9" w:rsidRDefault="00253FC9" w:rsidP="00253FC9">
      <w:pPr>
        <w:rPr>
          <w:sz w:val="40"/>
          <w:szCs w:val="40"/>
          <w:lang w:val="pt-PT"/>
        </w:rPr>
      </w:pPr>
      <w:r>
        <w:rPr>
          <w:sz w:val="40"/>
          <w:szCs w:val="40"/>
        </w:rPr>
        <w:t xml:space="preserve">APPE, Susan; BARRAGÁN, Daniel; e TELCH, Fabián. Organized civil society under authoritarian populism: cases from Ecuador. </w:t>
      </w:r>
      <w:r w:rsidRPr="004973E9">
        <w:rPr>
          <w:sz w:val="40"/>
          <w:szCs w:val="40"/>
          <w:lang w:val="pt-PT"/>
        </w:rPr>
        <w:t xml:space="preserve">In De </w:t>
      </w:r>
      <w:proofErr w:type="spellStart"/>
      <w:r w:rsidRPr="004973E9">
        <w:rPr>
          <w:sz w:val="40"/>
          <w:szCs w:val="40"/>
          <w:lang w:val="pt-PT"/>
        </w:rPr>
        <w:t>Gruyter</w:t>
      </w:r>
      <w:proofErr w:type="spellEnd"/>
      <w:r w:rsidRPr="004973E9">
        <w:rPr>
          <w:sz w:val="40"/>
          <w:szCs w:val="40"/>
          <w:lang w:val="pt-PT"/>
        </w:rPr>
        <w:t xml:space="preserve">, </w:t>
      </w:r>
      <w:proofErr w:type="spellStart"/>
      <w:r w:rsidRPr="004973E9">
        <w:rPr>
          <w:sz w:val="40"/>
          <w:szCs w:val="40"/>
          <w:lang w:val="pt-PT"/>
        </w:rPr>
        <w:t>Nonprofit</w:t>
      </w:r>
      <w:proofErr w:type="spellEnd"/>
      <w:r w:rsidRPr="004973E9">
        <w:rPr>
          <w:sz w:val="40"/>
          <w:szCs w:val="40"/>
          <w:lang w:val="pt-PT"/>
        </w:rPr>
        <w:t xml:space="preserve"> </w:t>
      </w:r>
      <w:proofErr w:type="spellStart"/>
      <w:r w:rsidRPr="004973E9">
        <w:rPr>
          <w:sz w:val="40"/>
          <w:szCs w:val="40"/>
          <w:lang w:val="pt-PT"/>
        </w:rPr>
        <w:t>Policy</w:t>
      </w:r>
      <w:proofErr w:type="spellEnd"/>
      <w:r w:rsidRPr="004973E9">
        <w:rPr>
          <w:sz w:val="40"/>
          <w:szCs w:val="40"/>
          <w:lang w:val="pt-PT"/>
        </w:rPr>
        <w:t xml:space="preserve"> </w:t>
      </w:r>
      <w:proofErr w:type="spellStart"/>
      <w:r w:rsidRPr="004973E9">
        <w:rPr>
          <w:sz w:val="40"/>
          <w:szCs w:val="40"/>
          <w:lang w:val="pt-PT"/>
        </w:rPr>
        <w:t>Forum</w:t>
      </w:r>
      <w:proofErr w:type="spellEnd"/>
      <w:r w:rsidRPr="004973E9">
        <w:rPr>
          <w:sz w:val="40"/>
          <w:szCs w:val="40"/>
          <w:lang w:val="pt-PT"/>
        </w:rPr>
        <w:t xml:space="preserve"> (2019)</w:t>
      </w:r>
    </w:p>
    <w:p w14:paraId="394DD956" w14:textId="77777777" w:rsidR="00253FC9" w:rsidRPr="004973E9" w:rsidRDefault="00253FC9" w:rsidP="00253FC9">
      <w:pPr>
        <w:rPr>
          <w:sz w:val="40"/>
          <w:szCs w:val="40"/>
          <w:lang w:val="pt-PT"/>
        </w:rPr>
      </w:pPr>
    </w:p>
    <w:p w14:paraId="7A977827" w14:textId="77777777" w:rsidR="00253FC9" w:rsidRPr="00316D38" w:rsidRDefault="00253FC9" w:rsidP="00253FC9">
      <w:pPr>
        <w:rPr>
          <w:sz w:val="40"/>
          <w:szCs w:val="40"/>
          <w:lang w:val="pt-BR"/>
        </w:rPr>
      </w:pPr>
      <w:r w:rsidRPr="00255AB9">
        <w:rPr>
          <w:sz w:val="40"/>
          <w:szCs w:val="40"/>
          <w:lang w:val="pt-BR"/>
        </w:rPr>
        <w:t xml:space="preserve">BOBBIO, Norberto. Ensaios sobre Gramsci e o conceito de sociedade civil. </w:t>
      </w:r>
      <w:r w:rsidRPr="00316D38">
        <w:rPr>
          <w:sz w:val="40"/>
          <w:szCs w:val="40"/>
          <w:lang w:val="pt-BR"/>
        </w:rPr>
        <w:t>Tradução de Marco Aurélio Nogueira e Carlos Nelson Coutinho, Paz e Terra, São Paulo (1999)</w:t>
      </w:r>
    </w:p>
    <w:p w14:paraId="1FE96E0D" w14:textId="77777777" w:rsidR="00253FC9" w:rsidRPr="00316D38" w:rsidRDefault="00253FC9" w:rsidP="00253FC9">
      <w:pPr>
        <w:rPr>
          <w:sz w:val="40"/>
          <w:szCs w:val="40"/>
          <w:lang w:val="pt-BR"/>
        </w:rPr>
      </w:pPr>
    </w:p>
    <w:p w14:paraId="592FA231" w14:textId="77777777" w:rsidR="00253FC9" w:rsidRPr="004973E9" w:rsidRDefault="00253FC9" w:rsidP="00253FC9">
      <w:pPr>
        <w:rPr>
          <w:sz w:val="40"/>
          <w:szCs w:val="40"/>
          <w:lang w:val="pt-PT"/>
        </w:rPr>
      </w:pPr>
      <w:r w:rsidRPr="00255AB9">
        <w:rPr>
          <w:sz w:val="40"/>
          <w:szCs w:val="40"/>
          <w:lang w:val="pt-BR"/>
        </w:rPr>
        <w:t xml:space="preserve">DAHL, Robert. Poliarquia, participação e oposição. Tradução de Celso Mauro Paciornik. </w:t>
      </w:r>
      <w:proofErr w:type="spellStart"/>
      <w:r w:rsidRPr="004973E9">
        <w:rPr>
          <w:sz w:val="40"/>
          <w:szCs w:val="40"/>
          <w:lang w:val="pt-PT"/>
        </w:rPr>
        <w:t>Edusp</w:t>
      </w:r>
      <w:proofErr w:type="spellEnd"/>
      <w:r w:rsidRPr="004973E9">
        <w:rPr>
          <w:sz w:val="40"/>
          <w:szCs w:val="40"/>
          <w:lang w:val="pt-PT"/>
        </w:rPr>
        <w:t xml:space="preserve"> (1997) (Original </w:t>
      </w:r>
      <w:proofErr w:type="spellStart"/>
      <w:r w:rsidRPr="004973E9">
        <w:rPr>
          <w:sz w:val="40"/>
          <w:szCs w:val="40"/>
          <w:lang w:val="pt-PT"/>
        </w:rPr>
        <w:t>edition</w:t>
      </w:r>
      <w:proofErr w:type="spellEnd"/>
      <w:r w:rsidRPr="004973E9">
        <w:rPr>
          <w:sz w:val="40"/>
          <w:szCs w:val="40"/>
          <w:lang w:val="pt-PT"/>
        </w:rPr>
        <w:t xml:space="preserve"> </w:t>
      </w:r>
      <w:proofErr w:type="spellStart"/>
      <w:r w:rsidRPr="004973E9">
        <w:rPr>
          <w:sz w:val="40"/>
          <w:szCs w:val="40"/>
          <w:lang w:val="pt-PT"/>
        </w:rPr>
        <w:t>from</w:t>
      </w:r>
      <w:proofErr w:type="spellEnd"/>
      <w:r w:rsidRPr="004973E9">
        <w:rPr>
          <w:sz w:val="40"/>
          <w:szCs w:val="40"/>
          <w:lang w:val="pt-PT"/>
        </w:rPr>
        <w:t xml:space="preserve"> 1971)</w:t>
      </w:r>
    </w:p>
    <w:p w14:paraId="136E17DB" w14:textId="77777777" w:rsidR="00253FC9" w:rsidRPr="004973E9" w:rsidRDefault="00253FC9" w:rsidP="00253FC9">
      <w:pPr>
        <w:rPr>
          <w:sz w:val="40"/>
          <w:szCs w:val="40"/>
          <w:lang w:val="pt-PT"/>
        </w:rPr>
      </w:pPr>
    </w:p>
    <w:p w14:paraId="0195EF2D" w14:textId="77777777" w:rsidR="00253FC9" w:rsidRPr="004973E9" w:rsidRDefault="00253FC9" w:rsidP="00253FC9">
      <w:pPr>
        <w:rPr>
          <w:sz w:val="40"/>
          <w:szCs w:val="40"/>
          <w:lang w:val="pt-PT"/>
        </w:rPr>
      </w:pPr>
      <w:r w:rsidRPr="00255AB9">
        <w:rPr>
          <w:sz w:val="40"/>
          <w:szCs w:val="40"/>
          <w:lang w:val="pt-BR"/>
        </w:rPr>
        <w:t xml:space="preserve">DE LIMA, João Gabriel. No pior clube: como o Brasil se aproxima da liga das democracias que se deterioram. </w:t>
      </w:r>
      <w:r w:rsidRPr="004973E9">
        <w:rPr>
          <w:sz w:val="40"/>
          <w:szCs w:val="40"/>
          <w:lang w:val="pt-PT"/>
        </w:rPr>
        <w:t>Piauí, 178, p. 30-35. Rio de Janeiro (2021)</w:t>
      </w:r>
    </w:p>
    <w:p w14:paraId="700530D1" w14:textId="77777777" w:rsidR="00253FC9" w:rsidRPr="004973E9" w:rsidRDefault="00253FC9" w:rsidP="00253FC9">
      <w:pPr>
        <w:rPr>
          <w:sz w:val="40"/>
          <w:szCs w:val="40"/>
          <w:lang w:val="pt-PT"/>
        </w:rPr>
      </w:pPr>
    </w:p>
    <w:p w14:paraId="122EA6DC" w14:textId="77777777" w:rsidR="00253FC9" w:rsidRPr="00316D38" w:rsidRDefault="00253FC9" w:rsidP="00253FC9">
      <w:pPr>
        <w:rPr>
          <w:sz w:val="40"/>
          <w:szCs w:val="40"/>
          <w:lang w:val="pt-BR"/>
        </w:rPr>
      </w:pPr>
      <w:r w:rsidRPr="00255AB9">
        <w:rPr>
          <w:sz w:val="40"/>
          <w:szCs w:val="40"/>
          <w:lang w:val="pt-BR"/>
        </w:rPr>
        <w:t xml:space="preserve">DE LIMA, João Gabriel. O espelho da diversidade. Esquerdas e direitas no debate público brasileiro. </w:t>
      </w:r>
      <w:r w:rsidRPr="00316D38">
        <w:rPr>
          <w:sz w:val="40"/>
          <w:szCs w:val="40"/>
          <w:lang w:val="pt-BR"/>
        </w:rPr>
        <w:t>M. Sc. dissertation. Escola de Comunicações e Artes, Universidade de São Paulo (2018)</w:t>
      </w:r>
    </w:p>
    <w:p w14:paraId="22C3F85A" w14:textId="77777777" w:rsidR="00253FC9" w:rsidRPr="00316D38" w:rsidRDefault="00253FC9" w:rsidP="00253FC9">
      <w:pPr>
        <w:rPr>
          <w:sz w:val="40"/>
          <w:szCs w:val="40"/>
          <w:lang w:val="pt-BR"/>
        </w:rPr>
      </w:pPr>
    </w:p>
    <w:p w14:paraId="57B55A2C" w14:textId="2D3D753D" w:rsidR="00394CC1" w:rsidRDefault="00394CC1" w:rsidP="00253FC9">
      <w:pPr>
        <w:rPr>
          <w:sz w:val="40"/>
          <w:szCs w:val="40"/>
        </w:rPr>
      </w:pPr>
      <w:r>
        <w:rPr>
          <w:sz w:val="40"/>
          <w:szCs w:val="40"/>
        </w:rPr>
        <w:t>EDWARDS, Michael. Civil Society. 4</w:t>
      </w:r>
      <w:r w:rsidRPr="00394CC1">
        <w:rPr>
          <w:sz w:val="40"/>
          <w:szCs w:val="40"/>
          <w:vertAlign w:val="superscript"/>
        </w:rPr>
        <w:t>th</w:t>
      </w:r>
      <w:r>
        <w:rPr>
          <w:sz w:val="40"/>
          <w:szCs w:val="40"/>
        </w:rPr>
        <w:t xml:space="preserve"> edition. </w:t>
      </w:r>
      <w:proofErr w:type="gramStart"/>
      <w:r>
        <w:rPr>
          <w:sz w:val="40"/>
          <w:szCs w:val="40"/>
        </w:rPr>
        <w:t>Polity Press, Cambridge, UK, and Medford, USA.</w:t>
      </w:r>
      <w:proofErr w:type="gramEnd"/>
      <w:r w:rsidR="0056313A">
        <w:rPr>
          <w:sz w:val="40"/>
          <w:szCs w:val="40"/>
        </w:rPr>
        <w:t xml:space="preserve"> (2020)</w:t>
      </w:r>
    </w:p>
    <w:p w14:paraId="63512459" w14:textId="77777777" w:rsidR="00394CC1" w:rsidRDefault="00394CC1" w:rsidP="00253FC9">
      <w:pPr>
        <w:rPr>
          <w:sz w:val="40"/>
          <w:szCs w:val="40"/>
        </w:rPr>
      </w:pPr>
    </w:p>
    <w:p w14:paraId="13336F90" w14:textId="29C76BBF" w:rsidR="0056313A" w:rsidRDefault="0056313A" w:rsidP="00253FC9">
      <w:pPr>
        <w:rPr>
          <w:sz w:val="40"/>
          <w:szCs w:val="40"/>
        </w:rPr>
      </w:pPr>
      <w:r>
        <w:rPr>
          <w:sz w:val="40"/>
          <w:szCs w:val="40"/>
        </w:rPr>
        <w:t xml:space="preserve">GEORGE, Alexander, and BENNETT, Andrew. </w:t>
      </w:r>
      <w:proofErr w:type="gramStart"/>
      <w:r>
        <w:rPr>
          <w:sz w:val="40"/>
          <w:szCs w:val="40"/>
        </w:rPr>
        <w:t>Case studies and theory development in the social sciences.</w:t>
      </w:r>
      <w:proofErr w:type="gramEnd"/>
      <w:r>
        <w:rPr>
          <w:sz w:val="40"/>
          <w:szCs w:val="40"/>
        </w:rPr>
        <w:t xml:space="preserve"> </w:t>
      </w:r>
      <w:proofErr w:type="spellStart"/>
      <w:r>
        <w:rPr>
          <w:sz w:val="40"/>
          <w:szCs w:val="40"/>
        </w:rPr>
        <w:t>Belfer</w:t>
      </w:r>
      <w:proofErr w:type="spellEnd"/>
      <w:r>
        <w:rPr>
          <w:sz w:val="40"/>
          <w:szCs w:val="40"/>
        </w:rPr>
        <w:t xml:space="preserve"> Center of Science and International Affairs, Harvard University. Cambridge, USA (2005)</w:t>
      </w:r>
    </w:p>
    <w:p w14:paraId="374B92FF" w14:textId="77777777" w:rsidR="0056313A" w:rsidRDefault="0056313A" w:rsidP="00253FC9">
      <w:pPr>
        <w:rPr>
          <w:sz w:val="40"/>
          <w:szCs w:val="40"/>
        </w:rPr>
      </w:pPr>
    </w:p>
    <w:p w14:paraId="0138922B" w14:textId="3A3B99EF" w:rsidR="00360CB4" w:rsidRPr="00316D38" w:rsidRDefault="00360CB4" w:rsidP="00253FC9">
      <w:pPr>
        <w:rPr>
          <w:sz w:val="40"/>
          <w:szCs w:val="40"/>
          <w:lang w:val="pt-BR"/>
        </w:rPr>
      </w:pPr>
      <w:r>
        <w:rPr>
          <w:sz w:val="40"/>
          <w:szCs w:val="40"/>
        </w:rPr>
        <w:t xml:space="preserve">GHIGLIONE, Rodolphe, and MATALON, Benjamin. </w:t>
      </w:r>
      <w:r w:rsidRPr="00255AB9">
        <w:rPr>
          <w:sz w:val="40"/>
          <w:szCs w:val="40"/>
          <w:lang w:val="pt-BR"/>
        </w:rPr>
        <w:t xml:space="preserve">O inquérito, teoria e prática. </w:t>
      </w:r>
      <w:r w:rsidRPr="00316D38">
        <w:rPr>
          <w:sz w:val="40"/>
          <w:szCs w:val="40"/>
          <w:lang w:val="pt-BR"/>
        </w:rPr>
        <w:lastRenderedPageBreak/>
        <w:t>Translation by Conceição Lemos Pires. Celta Editora, Portugal (1992) Original version: 1978</w:t>
      </w:r>
    </w:p>
    <w:p w14:paraId="724C2A43" w14:textId="77777777" w:rsidR="00360CB4" w:rsidRPr="00316D38" w:rsidRDefault="00360CB4" w:rsidP="00253FC9">
      <w:pPr>
        <w:rPr>
          <w:sz w:val="40"/>
          <w:szCs w:val="40"/>
          <w:lang w:val="pt-BR"/>
        </w:rPr>
      </w:pPr>
    </w:p>
    <w:p w14:paraId="531B5189" w14:textId="55101515" w:rsidR="00253FC9" w:rsidRDefault="00253FC9" w:rsidP="00253FC9">
      <w:pPr>
        <w:rPr>
          <w:sz w:val="40"/>
          <w:szCs w:val="40"/>
        </w:rPr>
      </w:pPr>
      <w:r w:rsidRPr="00255AB9">
        <w:rPr>
          <w:sz w:val="40"/>
          <w:szCs w:val="40"/>
          <w:lang w:val="pt-BR"/>
        </w:rPr>
        <w:t xml:space="preserve">GIDDENS, Anthony. Para além da esquerda e da direita. </w:t>
      </w:r>
      <w:r>
        <w:rPr>
          <w:sz w:val="40"/>
          <w:szCs w:val="40"/>
        </w:rPr>
        <w:t>Tra</w:t>
      </w:r>
      <w:r w:rsidR="005E3E71">
        <w:rPr>
          <w:sz w:val="40"/>
          <w:szCs w:val="40"/>
        </w:rPr>
        <w:t>nslation by</w:t>
      </w:r>
      <w:r>
        <w:rPr>
          <w:sz w:val="40"/>
          <w:szCs w:val="40"/>
        </w:rPr>
        <w:t xml:space="preserve"> Álvaro </w:t>
      </w:r>
      <w:proofErr w:type="spellStart"/>
      <w:r>
        <w:rPr>
          <w:sz w:val="40"/>
          <w:szCs w:val="40"/>
        </w:rPr>
        <w:t>Hattnher</w:t>
      </w:r>
      <w:proofErr w:type="spellEnd"/>
      <w:r>
        <w:rPr>
          <w:sz w:val="40"/>
          <w:szCs w:val="40"/>
        </w:rPr>
        <w:t xml:space="preserve">, </w:t>
      </w:r>
      <w:proofErr w:type="spellStart"/>
      <w:r>
        <w:rPr>
          <w:sz w:val="40"/>
          <w:szCs w:val="40"/>
        </w:rPr>
        <w:t>Editora</w:t>
      </w:r>
      <w:proofErr w:type="spellEnd"/>
      <w:r>
        <w:rPr>
          <w:sz w:val="40"/>
          <w:szCs w:val="40"/>
        </w:rPr>
        <w:t xml:space="preserve"> da </w:t>
      </w:r>
      <w:proofErr w:type="spellStart"/>
      <w:r>
        <w:rPr>
          <w:sz w:val="40"/>
          <w:szCs w:val="40"/>
        </w:rPr>
        <w:t>Unesp</w:t>
      </w:r>
      <w:proofErr w:type="spellEnd"/>
      <w:r>
        <w:rPr>
          <w:sz w:val="40"/>
          <w:szCs w:val="40"/>
        </w:rPr>
        <w:t xml:space="preserve"> (1995) Original edition: 1994</w:t>
      </w:r>
    </w:p>
    <w:p w14:paraId="5A13E17D" w14:textId="77777777" w:rsidR="00253FC9" w:rsidRDefault="00253FC9" w:rsidP="00253FC9">
      <w:pPr>
        <w:rPr>
          <w:sz w:val="40"/>
          <w:szCs w:val="40"/>
        </w:rPr>
      </w:pPr>
    </w:p>
    <w:p w14:paraId="7AB68835" w14:textId="6505B286" w:rsidR="007729DB" w:rsidRDefault="007729DB" w:rsidP="00253FC9">
      <w:pPr>
        <w:rPr>
          <w:sz w:val="40"/>
          <w:szCs w:val="40"/>
        </w:rPr>
      </w:pPr>
      <w:r w:rsidRPr="00255AB9">
        <w:rPr>
          <w:sz w:val="40"/>
          <w:szCs w:val="40"/>
          <w:lang w:val="pt-BR"/>
        </w:rPr>
        <w:t xml:space="preserve">HABERMAS, Jurgen. Mudança estrutural da esfera pública. </w:t>
      </w:r>
      <w:r>
        <w:rPr>
          <w:sz w:val="40"/>
          <w:szCs w:val="40"/>
        </w:rPr>
        <w:t xml:space="preserve">Translation by </w:t>
      </w:r>
      <w:proofErr w:type="spellStart"/>
      <w:r>
        <w:rPr>
          <w:sz w:val="40"/>
          <w:szCs w:val="40"/>
        </w:rPr>
        <w:t>Denilson</w:t>
      </w:r>
      <w:proofErr w:type="spellEnd"/>
      <w:r>
        <w:rPr>
          <w:sz w:val="40"/>
          <w:szCs w:val="40"/>
        </w:rPr>
        <w:t xml:space="preserve"> Luis </w:t>
      </w:r>
      <w:proofErr w:type="spellStart"/>
      <w:r>
        <w:rPr>
          <w:sz w:val="40"/>
          <w:szCs w:val="40"/>
        </w:rPr>
        <w:t>Werle</w:t>
      </w:r>
      <w:proofErr w:type="spellEnd"/>
      <w:r>
        <w:rPr>
          <w:sz w:val="40"/>
          <w:szCs w:val="40"/>
        </w:rPr>
        <w:t xml:space="preserve">. </w:t>
      </w:r>
      <w:proofErr w:type="spellStart"/>
      <w:r>
        <w:rPr>
          <w:sz w:val="40"/>
          <w:szCs w:val="40"/>
        </w:rPr>
        <w:t>Editora</w:t>
      </w:r>
      <w:proofErr w:type="spellEnd"/>
      <w:r>
        <w:rPr>
          <w:sz w:val="40"/>
          <w:szCs w:val="40"/>
        </w:rPr>
        <w:t xml:space="preserve"> da </w:t>
      </w:r>
      <w:proofErr w:type="spellStart"/>
      <w:r>
        <w:rPr>
          <w:sz w:val="40"/>
          <w:szCs w:val="40"/>
        </w:rPr>
        <w:t>Unesp</w:t>
      </w:r>
      <w:proofErr w:type="spellEnd"/>
      <w:r>
        <w:rPr>
          <w:sz w:val="40"/>
          <w:szCs w:val="40"/>
        </w:rPr>
        <w:t xml:space="preserve">, São Paulo </w:t>
      </w:r>
      <w:r w:rsidR="005E3E71">
        <w:rPr>
          <w:sz w:val="40"/>
          <w:szCs w:val="40"/>
        </w:rPr>
        <w:t>(2007) Original edition: 1962</w:t>
      </w:r>
    </w:p>
    <w:p w14:paraId="4794459A" w14:textId="77777777" w:rsidR="007729DB" w:rsidRDefault="007729DB" w:rsidP="00253FC9">
      <w:pPr>
        <w:rPr>
          <w:sz w:val="40"/>
          <w:szCs w:val="40"/>
        </w:rPr>
      </w:pPr>
    </w:p>
    <w:p w14:paraId="47BE67C1" w14:textId="77777777" w:rsidR="00253FC9" w:rsidRDefault="00253FC9" w:rsidP="00253FC9">
      <w:pPr>
        <w:rPr>
          <w:sz w:val="40"/>
          <w:szCs w:val="40"/>
        </w:rPr>
      </w:pPr>
      <w:r>
        <w:rPr>
          <w:sz w:val="40"/>
          <w:szCs w:val="40"/>
        </w:rPr>
        <w:t>HOCHSTETLER, Kathryn, and KECK, Margaret. Greening Brazil: environmental activism in state and society. Duke University Press, Durham and London (2007)</w:t>
      </w:r>
    </w:p>
    <w:p w14:paraId="6E9F2DCE" w14:textId="77777777" w:rsidR="00253FC9" w:rsidRDefault="00253FC9" w:rsidP="00253FC9">
      <w:pPr>
        <w:rPr>
          <w:sz w:val="40"/>
          <w:szCs w:val="40"/>
        </w:rPr>
      </w:pPr>
    </w:p>
    <w:p w14:paraId="38406A79" w14:textId="5CDD1448" w:rsidR="00871BF2" w:rsidRDefault="00871BF2" w:rsidP="00253FC9">
      <w:pPr>
        <w:rPr>
          <w:sz w:val="40"/>
          <w:szCs w:val="40"/>
        </w:rPr>
      </w:pPr>
      <w:r>
        <w:rPr>
          <w:sz w:val="40"/>
          <w:szCs w:val="40"/>
        </w:rPr>
        <w:t xml:space="preserve">HOFFMAN-LANGE, Ursula. Methods of elite research (2007). In The Oxford Handbook of political behavior. Edited by Russel J. Dalton and Hans-Peter </w:t>
      </w:r>
      <w:proofErr w:type="spellStart"/>
      <w:r>
        <w:rPr>
          <w:sz w:val="40"/>
          <w:szCs w:val="40"/>
        </w:rPr>
        <w:t>Klingermann</w:t>
      </w:r>
      <w:proofErr w:type="spellEnd"/>
      <w:r>
        <w:rPr>
          <w:sz w:val="40"/>
          <w:szCs w:val="40"/>
        </w:rPr>
        <w:t xml:space="preserve"> (2007)</w:t>
      </w:r>
    </w:p>
    <w:p w14:paraId="1A417974" w14:textId="77777777" w:rsidR="00871BF2" w:rsidRDefault="00871BF2" w:rsidP="00253FC9">
      <w:pPr>
        <w:rPr>
          <w:sz w:val="40"/>
          <w:szCs w:val="40"/>
        </w:rPr>
      </w:pPr>
    </w:p>
    <w:p w14:paraId="6BAD17BE" w14:textId="77777777" w:rsidR="00253FC9" w:rsidRDefault="00253FC9" w:rsidP="00253FC9">
      <w:pPr>
        <w:rPr>
          <w:sz w:val="40"/>
          <w:szCs w:val="40"/>
        </w:rPr>
      </w:pPr>
      <w:r>
        <w:rPr>
          <w:sz w:val="40"/>
          <w:szCs w:val="40"/>
        </w:rPr>
        <w:t>KECK, Margaret, and SIKKING, Kathryn. Activists beyond borders. Cornell University Press, Ithaca and London (1999)</w:t>
      </w:r>
    </w:p>
    <w:p w14:paraId="6A74C10B" w14:textId="77777777" w:rsidR="00253FC9" w:rsidRDefault="00253FC9" w:rsidP="00253FC9">
      <w:pPr>
        <w:rPr>
          <w:sz w:val="40"/>
          <w:szCs w:val="40"/>
        </w:rPr>
      </w:pPr>
    </w:p>
    <w:p w14:paraId="1C1EA7ED" w14:textId="67058B26" w:rsidR="00253FC9" w:rsidRPr="004973E9" w:rsidRDefault="00253FC9" w:rsidP="00253FC9">
      <w:pPr>
        <w:rPr>
          <w:sz w:val="40"/>
          <w:szCs w:val="40"/>
          <w:lang w:val="es-AR"/>
        </w:rPr>
      </w:pPr>
      <w:r w:rsidRPr="00316D38">
        <w:rPr>
          <w:sz w:val="40"/>
          <w:szCs w:val="40"/>
          <w:lang w:val="pt-BR"/>
        </w:rPr>
        <w:t xml:space="preserve">LEIRAS, Santiago, and MALAMUD, Andrés. </w:t>
      </w:r>
      <w:r w:rsidRPr="004973E9">
        <w:rPr>
          <w:sz w:val="40"/>
          <w:szCs w:val="40"/>
          <w:lang w:val="es-AR"/>
        </w:rPr>
        <w:t xml:space="preserve">La evolución de la idea democrática en el pensamiento de Robert Dahl. In La democracia </w:t>
      </w:r>
      <w:r w:rsidRPr="004973E9">
        <w:rPr>
          <w:sz w:val="40"/>
          <w:szCs w:val="40"/>
          <w:lang w:val="es-AR"/>
        </w:rPr>
        <w:lastRenderedPageBreak/>
        <w:t xml:space="preserve">en el pensamiento contemporâneo, edition by Julio Pinto, tomo 1, p. 108-126, Buenos Aires (1994) </w:t>
      </w:r>
    </w:p>
    <w:p w14:paraId="5F1CFC46" w14:textId="77777777" w:rsidR="00253FC9" w:rsidRPr="004973E9" w:rsidRDefault="00253FC9" w:rsidP="00253FC9">
      <w:pPr>
        <w:rPr>
          <w:sz w:val="40"/>
          <w:szCs w:val="40"/>
          <w:lang w:val="es-AR"/>
        </w:rPr>
      </w:pPr>
    </w:p>
    <w:p w14:paraId="7606E6B6" w14:textId="77777777" w:rsidR="00253FC9" w:rsidRDefault="00253FC9" w:rsidP="00253FC9">
      <w:pPr>
        <w:rPr>
          <w:sz w:val="40"/>
          <w:szCs w:val="40"/>
        </w:rPr>
      </w:pPr>
      <w:r>
        <w:rPr>
          <w:sz w:val="40"/>
          <w:szCs w:val="40"/>
        </w:rPr>
        <w:t xml:space="preserve">LUHRMANN, Anna, e LINDBERG, </w:t>
      </w:r>
      <w:proofErr w:type="spellStart"/>
      <w:r>
        <w:rPr>
          <w:sz w:val="40"/>
          <w:szCs w:val="40"/>
        </w:rPr>
        <w:t>Staffan</w:t>
      </w:r>
      <w:proofErr w:type="spellEnd"/>
      <w:r>
        <w:rPr>
          <w:sz w:val="40"/>
          <w:szCs w:val="40"/>
        </w:rPr>
        <w:t xml:space="preserve">. A third wave of </w:t>
      </w:r>
      <w:proofErr w:type="spellStart"/>
      <w:r>
        <w:rPr>
          <w:sz w:val="40"/>
          <w:szCs w:val="40"/>
        </w:rPr>
        <w:t>autocratization</w:t>
      </w:r>
      <w:proofErr w:type="spellEnd"/>
      <w:r>
        <w:rPr>
          <w:sz w:val="40"/>
          <w:szCs w:val="40"/>
        </w:rPr>
        <w:t xml:space="preserve"> is here: what is new about it? In Democratization, volume 27, number 7, p.1095-1113 (2019)</w:t>
      </w:r>
    </w:p>
    <w:p w14:paraId="01CDD9CB" w14:textId="77777777" w:rsidR="00253FC9" w:rsidRDefault="00253FC9" w:rsidP="00253FC9">
      <w:pPr>
        <w:rPr>
          <w:sz w:val="40"/>
          <w:szCs w:val="40"/>
        </w:rPr>
      </w:pPr>
    </w:p>
    <w:p w14:paraId="5128F605" w14:textId="77777777" w:rsidR="00253FC9" w:rsidRDefault="00253FC9" w:rsidP="00253FC9">
      <w:pPr>
        <w:rPr>
          <w:sz w:val="40"/>
          <w:szCs w:val="40"/>
        </w:rPr>
      </w:pPr>
      <w:r>
        <w:rPr>
          <w:sz w:val="40"/>
          <w:szCs w:val="40"/>
        </w:rPr>
        <w:t>MANDER, Harsh. A caravan of love: protest, atonement and conscience in India. In Rising to the populist challenge, edited by César Rodríguez-</w:t>
      </w:r>
      <w:proofErr w:type="spellStart"/>
      <w:r>
        <w:rPr>
          <w:sz w:val="40"/>
          <w:szCs w:val="40"/>
        </w:rPr>
        <w:t>Garavito</w:t>
      </w:r>
      <w:proofErr w:type="spellEnd"/>
      <w:r>
        <w:rPr>
          <w:sz w:val="40"/>
          <w:szCs w:val="40"/>
        </w:rPr>
        <w:t xml:space="preserve"> and </w:t>
      </w:r>
      <w:proofErr w:type="spellStart"/>
      <w:r>
        <w:rPr>
          <w:sz w:val="40"/>
          <w:szCs w:val="40"/>
        </w:rPr>
        <w:t>Krizna</w:t>
      </w:r>
      <w:proofErr w:type="spellEnd"/>
      <w:r>
        <w:rPr>
          <w:sz w:val="40"/>
          <w:szCs w:val="40"/>
        </w:rPr>
        <w:t xml:space="preserve"> Gómez. Edited by De Justicia, Bogotá, Colombia (2018)</w:t>
      </w:r>
    </w:p>
    <w:p w14:paraId="2B72FD47" w14:textId="77777777" w:rsidR="00253FC9" w:rsidRDefault="00253FC9" w:rsidP="00253FC9">
      <w:pPr>
        <w:rPr>
          <w:sz w:val="40"/>
          <w:szCs w:val="40"/>
        </w:rPr>
      </w:pPr>
    </w:p>
    <w:p w14:paraId="756B6701" w14:textId="77777777" w:rsidR="00253FC9" w:rsidRPr="00316D38" w:rsidRDefault="00253FC9" w:rsidP="00253FC9">
      <w:pPr>
        <w:rPr>
          <w:sz w:val="40"/>
          <w:szCs w:val="40"/>
          <w:lang w:val="pt-BR"/>
        </w:rPr>
      </w:pPr>
      <w:r w:rsidRPr="004973E9">
        <w:rPr>
          <w:sz w:val="40"/>
          <w:szCs w:val="40"/>
        </w:rPr>
        <w:t xml:space="preserve">MOUNK, </w:t>
      </w:r>
      <w:proofErr w:type="spellStart"/>
      <w:r w:rsidRPr="004973E9">
        <w:rPr>
          <w:sz w:val="40"/>
          <w:szCs w:val="40"/>
        </w:rPr>
        <w:t>Yascha</w:t>
      </w:r>
      <w:proofErr w:type="spellEnd"/>
      <w:r w:rsidRPr="004973E9">
        <w:rPr>
          <w:sz w:val="40"/>
          <w:szCs w:val="40"/>
        </w:rPr>
        <w:t xml:space="preserve">. O </w:t>
      </w:r>
      <w:proofErr w:type="spellStart"/>
      <w:r w:rsidRPr="004973E9">
        <w:rPr>
          <w:sz w:val="40"/>
          <w:szCs w:val="40"/>
        </w:rPr>
        <w:t>povo</w:t>
      </w:r>
      <w:proofErr w:type="spellEnd"/>
      <w:r w:rsidRPr="004973E9">
        <w:rPr>
          <w:sz w:val="40"/>
          <w:szCs w:val="40"/>
        </w:rPr>
        <w:t xml:space="preserve"> contra a </w:t>
      </w:r>
      <w:proofErr w:type="spellStart"/>
      <w:r w:rsidRPr="004973E9">
        <w:rPr>
          <w:sz w:val="40"/>
          <w:szCs w:val="40"/>
        </w:rPr>
        <w:t>democracia</w:t>
      </w:r>
      <w:proofErr w:type="spellEnd"/>
      <w:r w:rsidRPr="004973E9">
        <w:rPr>
          <w:sz w:val="40"/>
          <w:szCs w:val="40"/>
        </w:rPr>
        <w:t xml:space="preserve">: </w:t>
      </w:r>
      <w:proofErr w:type="spellStart"/>
      <w:r w:rsidRPr="004973E9">
        <w:rPr>
          <w:sz w:val="40"/>
          <w:szCs w:val="40"/>
        </w:rPr>
        <w:t>por</w:t>
      </w:r>
      <w:proofErr w:type="spellEnd"/>
      <w:r w:rsidRPr="004973E9">
        <w:rPr>
          <w:sz w:val="40"/>
          <w:szCs w:val="40"/>
        </w:rPr>
        <w:t xml:space="preserve"> que </w:t>
      </w:r>
      <w:proofErr w:type="spellStart"/>
      <w:r w:rsidRPr="004973E9">
        <w:rPr>
          <w:sz w:val="40"/>
          <w:szCs w:val="40"/>
        </w:rPr>
        <w:t>nossa</w:t>
      </w:r>
      <w:proofErr w:type="spellEnd"/>
      <w:r w:rsidRPr="004973E9">
        <w:rPr>
          <w:sz w:val="40"/>
          <w:szCs w:val="40"/>
        </w:rPr>
        <w:t xml:space="preserve"> </w:t>
      </w:r>
      <w:proofErr w:type="spellStart"/>
      <w:r w:rsidRPr="004973E9">
        <w:rPr>
          <w:sz w:val="40"/>
          <w:szCs w:val="40"/>
        </w:rPr>
        <w:t>liberdade</w:t>
      </w:r>
      <w:proofErr w:type="spellEnd"/>
      <w:r w:rsidRPr="004973E9">
        <w:rPr>
          <w:sz w:val="40"/>
          <w:szCs w:val="40"/>
        </w:rPr>
        <w:t xml:space="preserve"> </w:t>
      </w:r>
      <w:proofErr w:type="spellStart"/>
      <w:r w:rsidRPr="004973E9">
        <w:rPr>
          <w:sz w:val="40"/>
          <w:szCs w:val="40"/>
        </w:rPr>
        <w:t>corre</w:t>
      </w:r>
      <w:proofErr w:type="spellEnd"/>
      <w:r w:rsidRPr="004973E9">
        <w:rPr>
          <w:sz w:val="40"/>
          <w:szCs w:val="40"/>
        </w:rPr>
        <w:t xml:space="preserve"> </w:t>
      </w:r>
      <w:proofErr w:type="spellStart"/>
      <w:r w:rsidRPr="004973E9">
        <w:rPr>
          <w:sz w:val="40"/>
          <w:szCs w:val="40"/>
        </w:rPr>
        <w:t>perigo</w:t>
      </w:r>
      <w:proofErr w:type="spellEnd"/>
      <w:r w:rsidRPr="004973E9">
        <w:rPr>
          <w:sz w:val="40"/>
          <w:szCs w:val="40"/>
        </w:rPr>
        <w:t xml:space="preserve"> e </w:t>
      </w:r>
      <w:proofErr w:type="spellStart"/>
      <w:proofErr w:type="gramStart"/>
      <w:r w:rsidRPr="004973E9">
        <w:rPr>
          <w:sz w:val="40"/>
          <w:szCs w:val="40"/>
        </w:rPr>
        <w:t>como</w:t>
      </w:r>
      <w:proofErr w:type="spellEnd"/>
      <w:proofErr w:type="gramEnd"/>
      <w:r w:rsidRPr="004973E9">
        <w:rPr>
          <w:sz w:val="40"/>
          <w:szCs w:val="40"/>
        </w:rPr>
        <w:t xml:space="preserve"> </w:t>
      </w:r>
      <w:proofErr w:type="spellStart"/>
      <w:r w:rsidRPr="004973E9">
        <w:rPr>
          <w:sz w:val="40"/>
          <w:szCs w:val="40"/>
        </w:rPr>
        <w:t>salvá</w:t>
      </w:r>
      <w:proofErr w:type="spellEnd"/>
      <w:r w:rsidRPr="004973E9">
        <w:rPr>
          <w:sz w:val="40"/>
          <w:szCs w:val="40"/>
        </w:rPr>
        <w:t xml:space="preserve">-la. </w:t>
      </w:r>
      <w:r w:rsidRPr="00316D38">
        <w:rPr>
          <w:sz w:val="40"/>
          <w:szCs w:val="40"/>
          <w:lang w:val="pt-BR"/>
        </w:rPr>
        <w:t>Tradução de Cássio Arantes Leite e Débora Landsberg, Companhia das Letras, São Paulo (2018)</w:t>
      </w:r>
    </w:p>
    <w:p w14:paraId="345B85E1" w14:textId="77777777" w:rsidR="00253FC9" w:rsidRPr="00316D38" w:rsidRDefault="00253FC9" w:rsidP="00253FC9">
      <w:pPr>
        <w:rPr>
          <w:sz w:val="40"/>
          <w:szCs w:val="40"/>
          <w:lang w:val="pt-BR"/>
        </w:rPr>
      </w:pPr>
    </w:p>
    <w:p w14:paraId="362BCD99" w14:textId="77777777" w:rsidR="00253FC9" w:rsidRDefault="00253FC9" w:rsidP="00253FC9">
      <w:pPr>
        <w:rPr>
          <w:sz w:val="40"/>
          <w:szCs w:val="40"/>
        </w:rPr>
      </w:pPr>
      <w:r>
        <w:rPr>
          <w:sz w:val="40"/>
          <w:szCs w:val="40"/>
        </w:rPr>
        <w:t>MULLER, Jan-Werner. What is populism? Penguin Random House, United Kingdom (2017)</w:t>
      </w:r>
    </w:p>
    <w:p w14:paraId="497B3DA6" w14:textId="77777777" w:rsidR="00253FC9" w:rsidRDefault="00253FC9" w:rsidP="00253FC9">
      <w:pPr>
        <w:rPr>
          <w:sz w:val="40"/>
          <w:szCs w:val="40"/>
        </w:rPr>
      </w:pPr>
    </w:p>
    <w:p w14:paraId="2CBEF824" w14:textId="4B93F52D" w:rsidR="00394CC1" w:rsidRDefault="00394CC1" w:rsidP="00253FC9">
      <w:pPr>
        <w:rPr>
          <w:sz w:val="40"/>
          <w:szCs w:val="40"/>
        </w:rPr>
      </w:pPr>
      <w:r>
        <w:rPr>
          <w:sz w:val="40"/>
          <w:szCs w:val="40"/>
        </w:rPr>
        <w:t>PATEMAN, Carole. Participation and democratic theory. Cambridge University Press, Cambridge, UK (1970)</w:t>
      </w:r>
    </w:p>
    <w:p w14:paraId="3542568B" w14:textId="77777777" w:rsidR="00394CC1" w:rsidRDefault="00394CC1" w:rsidP="00253FC9">
      <w:pPr>
        <w:rPr>
          <w:sz w:val="40"/>
          <w:szCs w:val="40"/>
        </w:rPr>
      </w:pPr>
    </w:p>
    <w:p w14:paraId="17F8E5B2" w14:textId="77777777" w:rsidR="00253FC9" w:rsidRDefault="00253FC9" w:rsidP="00253FC9">
      <w:pPr>
        <w:rPr>
          <w:sz w:val="40"/>
          <w:szCs w:val="40"/>
        </w:rPr>
      </w:pPr>
      <w:r w:rsidRPr="004973E9">
        <w:rPr>
          <w:sz w:val="40"/>
          <w:szCs w:val="40"/>
        </w:rPr>
        <w:lastRenderedPageBreak/>
        <w:t xml:space="preserve">RODRÍGUEZ-GARAVITO, César, and GÓMEZ, </w:t>
      </w:r>
      <w:proofErr w:type="spellStart"/>
      <w:r w:rsidRPr="004973E9">
        <w:rPr>
          <w:sz w:val="40"/>
          <w:szCs w:val="40"/>
        </w:rPr>
        <w:t>Krizna</w:t>
      </w:r>
      <w:proofErr w:type="spellEnd"/>
      <w:r w:rsidRPr="004973E9">
        <w:rPr>
          <w:sz w:val="40"/>
          <w:szCs w:val="40"/>
        </w:rPr>
        <w:t xml:space="preserve">. </w:t>
      </w:r>
      <w:r>
        <w:rPr>
          <w:sz w:val="40"/>
          <w:szCs w:val="40"/>
        </w:rPr>
        <w:t>Responding to the populist challenge: a new playbook for the human rights field. In Rising to the populist challenge, edited by César Rodríguez-</w:t>
      </w:r>
      <w:proofErr w:type="spellStart"/>
      <w:r>
        <w:rPr>
          <w:sz w:val="40"/>
          <w:szCs w:val="40"/>
        </w:rPr>
        <w:t>Garavito</w:t>
      </w:r>
      <w:proofErr w:type="spellEnd"/>
      <w:r>
        <w:rPr>
          <w:sz w:val="40"/>
          <w:szCs w:val="40"/>
        </w:rPr>
        <w:t xml:space="preserve"> and </w:t>
      </w:r>
      <w:proofErr w:type="spellStart"/>
      <w:r>
        <w:rPr>
          <w:sz w:val="40"/>
          <w:szCs w:val="40"/>
        </w:rPr>
        <w:t>Krizna</w:t>
      </w:r>
      <w:proofErr w:type="spellEnd"/>
      <w:r>
        <w:rPr>
          <w:sz w:val="40"/>
          <w:szCs w:val="40"/>
        </w:rPr>
        <w:t xml:space="preserve"> Gómez. Edited by De Justicia, Bogotá, Colombia (2018)</w:t>
      </w:r>
    </w:p>
    <w:p w14:paraId="42908FB7" w14:textId="77777777" w:rsidR="00253FC9" w:rsidRDefault="00253FC9" w:rsidP="00253FC9">
      <w:pPr>
        <w:rPr>
          <w:sz w:val="40"/>
          <w:szCs w:val="40"/>
        </w:rPr>
      </w:pPr>
    </w:p>
    <w:p w14:paraId="3EE64635" w14:textId="77777777" w:rsidR="00253FC9" w:rsidRDefault="00253FC9" w:rsidP="00253FC9">
      <w:pPr>
        <w:rPr>
          <w:sz w:val="40"/>
          <w:szCs w:val="40"/>
        </w:rPr>
      </w:pPr>
      <w:r>
        <w:rPr>
          <w:sz w:val="40"/>
          <w:szCs w:val="40"/>
        </w:rPr>
        <w:t xml:space="preserve">RON, James; KAIRE, José; PANDYA, Archana; e MARTÍNEZ, Andrea. What will it take to reduce NGO dependence of foreign aid? In Rising to the </w:t>
      </w:r>
      <w:proofErr w:type="spellStart"/>
      <w:r>
        <w:rPr>
          <w:sz w:val="40"/>
          <w:szCs w:val="40"/>
        </w:rPr>
        <w:t>populista</w:t>
      </w:r>
      <w:proofErr w:type="spellEnd"/>
      <w:r>
        <w:rPr>
          <w:sz w:val="40"/>
          <w:szCs w:val="40"/>
        </w:rPr>
        <w:t xml:space="preserve"> challenge, edited by César Rodríguez-</w:t>
      </w:r>
      <w:proofErr w:type="spellStart"/>
      <w:r>
        <w:rPr>
          <w:sz w:val="40"/>
          <w:szCs w:val="40"/>
        </w:rPr>
        <w:t>Garavito</w:t>
      </w:r>
      <w:proofErr w:type="spellEnd"/>
      <w:r>
        <w:rPr>
          <w:sz w:val="40"/>
          <w:szCs w:val="40"/>
        </w:rPr>
        <w:t xml:space="preserve"> and </w:t>
      </w:r>
      <w:proofErr w:type="spellStart"/>
      <w:r>
        <w:rPr>
          <w:sz w:val="40"/>
          <w:szCs w:val="40"/>
        </w:rPr>
        <w:t>Krizna</w:t>
      </w:r>
      <w:proofErr w:type="spellEnd"/>
      <w:r>
        <w:rPr>
          <w:sz w:val="40"/>
          <w:szCs w:val="40"/>
        </w:rPr>
        <w:t xml:space="preserve"> Gómez. Edited by De Justicia, Bogotá, Colombia (2018)</w:t>
      </w:r>
    </w:p>
    <w:p w14:paraId="23203A38" w14:textId="77777777" w:rsidR="00253FC9" w:rsidRDefault="00253FC9" w:rsidP="00253FC9">
      <w:pPr>
        <w:rPr>
          <w:sz w:val="40"/>
          <w:szCs w:val="40"/>
        </w:rPr>
      </w:pPr>
    </w:p>
    <w:p w14:paraId="26663D74" w14:textId="77777777" w:rsidR="00253FC9" w:rsidRDefault="00253FC9" w:rsidP="00253FC9">
      <w:pPr>
        <w:rPr>
          <w:sz w:val="40"/>
          <w:szCs w:val="40"/>
        </w:rPr>
      </w:pPr>
      <w:r>
        <w:rPr>
          <w:sz w:val="40"/>
          <w:szCs w:val="40"/>
        </w:rPr>
        <w:t xml:space="preserve">SPALDING, Rose. Domestic loops and deleveraging hooks: transnational social movements and the politics of scale shift. In Social </w:t>
      </w:r>
      <w:proofErr w:type="spellStart"/>
      <w:r>
        <w:rPr>
          <w:sz w:val="40"/>
          <w:szCs w:val="40"/>
        </w:rPr>
        <w:t>movente</w:t>
      </w:r>
      <w:proofErr w:type="spellEnd"/>
      <w:r>
        <w:rPr>
          <w:sz w:val="40"/>
          <w:szCs w:val="40"/>
        </w:rPr>
        <w:t xml:space="preserve"> dynamics. New perspectives on theory and research from Latin America. Edited by Federico M. Rossi and Marisa Von Bülow. Routledge, Taylor and Francis Group, London and New York (2016)</w:t>
      </w:r>
    </w:p>
    <w:p w14:paraId="3B504D14" w14:textId="77777777" w:rsidR="00253FC9" w:rsidRDefault="00253FC9" w:rsidP="00253FC9">
      <w:pPr>
        <w:rPr>
          <w:sz w:val="40"/>
          <w:szCs w:val="40"/>
        </w:rPr>
      </w:pPr>
    </w:p>
    <w:p w14:paraId="206F4B94" w14:textId="55CF0E58" w:rsidR="00805322" w:rsidRDefault="00805322" w:rsidP="00253FC9">
      <w:pPr>
        <w:rPr>
          <w:sz w:val="40"/>
          <w:szCs w:val="40"/>
        </w:rPr>
      </w:pPr>
      <w:r>
        <w:rPr>
          <w:sz w:val="40"/>
          <w:szCs w:val="40"/>
        </w:rPr>
        <w:t>STACK, Liam. Globalism: a far-right conspiracy theory buoyed by Trump. In The New York Times, edition of 14/9/2016</w:t>
      </w:r>
    </w:p>
    <w:p w14:paraId="68B337C4" w14:textId="77777777" w:rsidR="00805322" w:rsidRDefault="00805322" w:rsidP="00253FC9">
      <w:pPr>
        <w:rPr>
          <w:sz w:val="40"/>
          <w:szCs w:val="40"/>
        </w:rPr>
      </w:pPr>
    </w:p>
    <w:p w14:paraId="4E05F31C" w14:textId="66ECFCC7" w:rsidR="00CB0D74" w:rsidRDefault="00B82195" w:rsidP="00253FC9">
      <w:pPr>
        <w:rPr>
          <w:sz w:val="40"/>
          <w:szCs w:val="40"/>
        </w:rPr>
      </w:pPr>
      <w:r>
        <w:rPr>
          <w:sz w:val="40"/>
          <w:szCs w:val="40"/>
        </w:rPr>
        <w:lastRenderedPageBreak/>
        <w:t>TARROW, Si</w:t>
      </w:r>
      <w:r w:rsidR="00CB0D74">
        <w:rPr>
          <w:sz w:val="40"/>
          <w:szCs w:val="40"/>
        </w:rPr>
        <w:t>dney.</w:t>
      </w:r>
      <w:r>
        <w:rPr>
          <w:sz w:val="40"/>
          <w:szCs w:val="40"/>
        </w:rPr>
        <w:t xml:space="preserve"> The new transnational activism. Cambridge University Press, New York, USA (2005)</w:t>
      </w:r>
      <w:r w:rsidR="00CB0D74">
        <w:rPr>
          <w:sz w:val="40"/>
          <w:szCs w:val="40"/>
        </w:rPr>
        <w:t xml:space="preserve"> </w:t>
      </w:r>
    </w:p>
    <w:p w14:paraId="554C6704" w14:textId="77777777" w:rsidR="00CB0D74" w:rsidRDefault="00CB0D74" w:rsidP="00253FC9">
      <w:pPr>
        <w:rPr>
          <w:sz w:val="40"/>
          <w:szCs w:val="40"/>
        </w:rPr>
      </w:pPr>
    </w:p>
    <w:p w14:paraId="12A9CC1D" w14:textId="24431FCA" w:rsidR="00253FC9" w:rsidRDefault="00253FC9" w:rsidP="00253FC9">
      <w:pPr>
        <w:rPr>
          <w:sz w:val="40"/>
          <w:szCs w:val="40"/>
        </w:rPr>
      </w:pPr>
      <w:r>
        <w:rPr>
          <w:sz w:val="40"/>
          <w:szCs w:val="40"/>
        </w:rPr>
        <w:t xml:space="preserve">TONI, Ana. </w:t>
      </w:r>
      <w:r w:rsidR="000E0245">
        <w:rPr>
          <w:sz w:val="40"/>
          <w:szCs w:val="40"/>
        </w:rPr>
        <w:t xml:space="preserve">Interview to the </w:t>
      </w:r>
      <w:r w:rsidR="00B46FBA">
        <w:rPr>
          <w:sz w:val="40"/>
          <w:szCs w:val="40"/>
        </w:rPr>
        <w:t>researcher</w:t>
      </w:r>
      <w:r>
        <w:rPr>
          <w:sz w:val="40"/>
          <w:szCs w:val="40"/>
        </w:rPr>
        <w:t xml:space="preserve"> (17/8/2021)</w:t>
      </w:r>
    </w:p>
    <w:p w14:paraId="170831D4" w14:textId="77777777" w:rsidR="00253FC9" w:rsidRDefault="00253FC9" w:rsidP="00253FC9">
      <w:pPr>
        <w:rPr>
          <w:sz w:val="40"/>
          <w:szCs w:val="40"/>
        </w:rPr>
      </w:pPr>
    </w:p>
    <w:p w14:paraId="306C5BD2" w14:textId="77777777" w:rsidR="00253FC9" w:rsidRDefault="00253FC9" w:rsidP="00253FC9">
      <w:pPr>
        <w:rPr>
          <w:sz w:val="40"/>
          <w:szCs w:val="40"/>
        </w:rPr>
      </w:pPr>
      <w:r>
        <w:rPr>
          <w:sz w:val="40"/>
          <w:szCs w:val="40"/>
        </w:rPr>
        <w:t>TIWANA, Mandeep. Response strategies to push back against the global crackdown on civil society. In Rising to the populist challenge, edited by César Rodríguez-</w:t>
      </w:r>
      <w:proofErr w:type="spellStart"/>
      <w:r>
        <w:rPr>
          <w:sz w:val="40"/>
          <w:szCs w:val="40"/>
        </w:rPr>
        <w:t>Garavito</w:t>
      </w:r>
      <w:proofErr w:type="spellEnd"/>
      <w:r>
        <w:rPr>
          <w:sz w:val="40"/>
          <w:szCs w:val="40"/>
        </w:rPr>
        <w:t xml:space="preserve"> and </w:t>
      </w:r>
      <w:proofErr w:type="spellStart"/>
      <w:r>
        <w:rPr>
          <w:sz w:val="40"/>
          <w:szCs w:val="40"/>
        </w:rPr>
        <w:t>Krizna</w:t>
      </w:r>
      <w:proofErr w:type="spellEnd"/>
      <w:r>
        <w:rPr>
          <w:sz w:val="40"/>
          <w:szCs w:val="40"/>
        </w:rPr>
        <w:t xml:space="preserve"> Gómez. Edited by De Justicia, Bogotá, Colombia (2018)</w:t>
      </w:r>
    </w:p>
    <w:p w14:paraId="480B5DE8" w14:textId="77777777" w:rsidR="00253FC9" w:rsidRDefault="00253FC9" w:rsidP="00253FC9">
      <w:pPr>
        <w:rPr>
          <w:sz w:val="40"/>
          <w:szCs w:val="40"/>
        </w:rPr>
      </w:pPr>
    </w:p>
    <w:p w14:paraId="771E6638" w14:textId="77777777" w:rsidR="00253FC9" w:rsidRDefault="00253FC9" w:rsidP="00253FC9">
      <w:pPr>
        <w:rPr>
          <w:sz w:val="40"/>
          <w:szCs w:val="40"/>
        </w:rPr>
      </w:pPr>
      <w:r>
        <w:rPr>
          <w:sz w:val="40"/>
          <w:szCs w:val="40"/>
        </w:rPr>
        <w:t xml:space="preserve">UZCÁTEGUI, Rafael. Resilience in non-democratic contexts: the challenge of being useful under the </w:t>
      </w:r>
      <w:proofErr w:type="spellStart"/>
      <w:r>
        <w:rPr>
          <w:sz w:val="40"/>
          <w:szCs w:val="40"/>
        </w:rPr>
        <w:t>venezuelan</w:t>
      </w:r>
      <w:proofErr w:type="spellEnd"/>
      <w:r>
        <w:rPr>
          <w:sz w:val="40"/>
          <w:szCs w:val="40"/>
        </w:rPr>
        <w:t xml:space="preserve"> 21st century dictatorship. In Rising to the populist challenge, edited by César Rodríguez-</w:t>
      </w:r>
      <w:proofErr w:type="spellStart"/>
      <w:r>
        <w:rPr>
          <w:sz w:val="40"/>
          <w:szCs w:val="40"/>
        </w:rPr>
        <w:t>Garavito</w:t>
      </w:r>
      <w:proofErr w:type="spellEnd"/>
      <w:r>
        <w:rPr>
          <w:sz w:val="40"/>
          <w:szCs w:val="40"/>
        </w:rPr>
        <w:t xml:space="preserve"> and </w:t>
      </w:r>
      <w:proofErr w:type="spellStart"/>
      <w:r>
        <w:rPr>
          <w:sz w:val="40"/>
          <w:szCs w:val="40"/>
        </w:rPr>
        <w:t>Krizna</w:t>
      </w:r>
      <w:proofErr w:type="spellEnd"/>
      <w:r>
        <w:rPr>
          <w:sz w:val="40"/>
          <w:szCs w:val="40"/>
        </w:rPr>
        <w:t xml:space="preserve"> Gómez. Edited by De Justicia, Bogotá, Colombia (2018)</w:t>
      </w:r>
    </w:p>
    <w:p w14:paraId="6444637C" w14:textId="77777777" w:rsidR="00253FC9" w:rsidRDefault="00253FC9" w:rsidP="00253FC9">
      <w:pPr>
        <w:rPr>
          <w:sz w:val="40"/>
          <w:szCs w:val="40"/>
        </w:rPr>
      </w:pPr>
    </w:p>
    <w:p w14:paraId="2EA970AD" w14:textId="77777777" w:rsidR="00253FC9" w:rsidRDefault="00253FC9" w:rsidP="00253FC9">
      <w:pPr>
        <w:rPr>
          <w:sz w:val="40"/>
          <w:szCs w:val="40"/>
        </w:rPr>
      </w:pPr>
      <w:r>
        <w:rPr>
          <w:sz w:val="40"/>
          <w:szCs w:val="40"/>
        </w:rPr>
        <w:t xml:space="preserve">V-DEM. </w:t>
      </w:r>
      <w:proofErr w:type="spellStart"/>
      <w:r>
        <w:rPr>
          <w:sz w:val="40"/>
          <w:szCs w:val="40"/>
        </w:rPr>
        <w:t>Autocraatization</w:t>
      </w:r>
      <w:proofErr w:type="spellEnd"/>
      <w:r>
        <w:rPr>
          <w:sz w:val="40"/>
          <w:szCs w:val="40"/>
        </w:rPr>
        <w:t xml:space="preserve"> turns viral, democracy report (2021)</w:t>
      </w:r>
    </w:p>
    <w:p w14:paraId="35547484" w14:textId="77777777" w:rsidR="00253FC9" w:rsidRDefault="00253FC9" w:rsidP="00253FC9">
      <w:pPr>
        <w:rPr>
          <w:sz w:val="40"/>
          <w:szCs w:val="40"/>
        </w:rPr>
      </w:pPr>
    </w:p>
    <w:p w14:paraId="0406B35D" w14:textId="77777777" w:rsidR="00253FC9" w:rsidRDefault="00253FC9" w:rsidP="00253FC9">
      <w:pPr>
        <w:rPr>
          <w:sz w:val="40"/>
          <w:szCs w:val="40"/>
        </w:rPr>
      </w:pPr>
      <w:r>
        <w:rPr>
          <w:sz w:val="40"/>
          <w:szCs w:val="40"/>
        </w:rPr>
        <w:t xml:space="preserve">VON BÜLOW, Marisa. The politics of scale shift and coalition building: the case of Brazilian network for the integration of the peoples. </w:t>
      </w:r>
      <w:bookmarkStart w:id="0" w:name="_GoBack"/>
      <w:bookmarkEnd w:id="0"/>
      <w:r>
        <w:rPr>
          <w:sz w:val="40"/>
          <w:szCs w:val="40"/>
        </w:rPr>
        <w:t xml:space="preserve">(2013). In Transnational activism and national </w:t>
      </w:r>
      <w:r>
        <w:rPr>
          <w:sz w:val="40"/>
          <w:szCs w:val="40"/>
        </w:rPr>
        <w:lastRenderedPageBreak/>
        <w:t xml:space="preserve">movements in Latin America: </w:t>
      </w:r>
      <w:proofErr w:type="spellStart"/>
      <w:r>
        <w:rPr>
          <w:sz w:val="40"/>
          <w:szCs w:val="40"/>
        </w:rPr>
        <w:t>Bridiging</w:t>
      </w:r>
      <w:proofErr w:type="spellEnd"/>
      <w:r>
        <w:rPr>
          <w:sz w:val="40"/>
          <w:szCs w:val="40"/>
        </w:rPr>
        <w:t xml:space="preserve"> the divides. Edited by Eduardo Silva. Routledge, Taylor and Francis Groups, London and New York (2013)</w:t>
      </w:r>
    </w:p>
    <w:p w14:paraId="101BAE3C" w14:textId="77777777" w:rsidR="00253FC9" w:rsidRDefault="00253FC9" w:rsidP="00253FC9">
      <w:pPr>
        <w:rPr>
          <w:sz w:val="40"/>
          <w:szCs w:val="40"/>
        </w:rPr>
      </w:pPr>
    </w:p>
    <w:p w14:paraId="10F7F729" w14:textId="77777777" w:rsidR="00253FC9" w:rsidRDefault="00253FC9" w:rsidP="00253FC9">
      <w:pPr>
        <w:rPr>
          <w:sz w:val="40"/>
          <w:szCs w:val="40"/>
        </w:rPr>
      </w:pPr>
      <w:r>
        <w:rPr>
          <w:sz w:val="40"/>
          <w:szCs w:val="40"/>
        </w:rPr>
        <w:t xml:space="preserve">WOLFF, Jonas. The delegitimization of civil society organizations: </w:t>
      </w:r>
      <w:proofErr w:type="spellStart"/>
      <w:r>
        <w:rPr>
          <w:sz w:val="40"/>
          <w:szCs w:val="40"/>
        </w:rPr>
        <w:t>thougts</w:t>
      </w:r>
      <w:proofErr w:type="spellEnd"/>
      <w:r>
        <w:rPr>
          <w:sz w:val="40"/>
          <w:szCs w:val="40"/>
        </w:rPr>
        <w:t xml:space="preserve"> on strategic responses to the “foreign agent” charge. In Rising to the </w:t>
      </w:r>
      <w:proofErr w:type="spellStart"/>
      <w:r>
        <w:rPr>
          <w:sz w:val="40"/>
          <w:szCs w:val="40"/>
        </w:rPr>
        <w:t>populista</w:t>
      </w:r>
      <w:proofErr w:type="spellEnd"/>
      <w:r>
        <w:rPr>
          <w:sz w:val="40"/>
          <w:szCs w:val="40"/>
        </w:rPr>
        <w:t xml:space="preserve"> challenge, edited by César Rodríguez-</w:t>
      </w:r>
      <w:proofErr w:type="spellStart"/>
      <w:r>
        <w:rPr>
          <w:sz w:val="40"/>
          <w:szCs w:val="40"/>
        </w:rPr>
        <w:t>Garavito</w:t>
      </w:r>
      <w:proofErr w:type="spellEnd"/>
      <w:r>
        <w:rPr>
          <w:sz w:val="40"/>
          <w:szCs w:val="40"/>
        </w:rPr>
        <w:t xml:space="preserve"> and </w:t>
      </w:r>
      <w:proofErr w:type="spellStart"/>
      <w:r>
        <w:rPr>
          <w:sz w:val="40"/>
          <w:szCs w:val="40"/>
        </w:rPr>
        <w:t>Krizna</w:t>
      </w:r>
      <w:proofErr w:type="spellEnd"/>
      <w:r>
        <w:rPr>
          <w:sz w:val="40"/>
          <w:szCs w:val="40"/>
        </w:rPr>
        <w:t xml:space="preserve"> Gómez. Edited by De Justicia, Bogotá, Colombia (2018)</w:t>
      </w:r>
    </w:p>
    <w:p w14:paraId="13D19EB0" w14:textId="77777777" w:rsidR="00253FC9" w:rsidRPr="00253FC9" w:rsidRDefault="00253FC9">
      <w:pPr>
        <w:rPr>
          <w:sz w:val="40"/>
          <w:szCs w:val="40"/>
        </w:rPr>
      </w:pPr>
    </w:p>
    <w:sectPr w:rsidR="00253FC9" w:rsidRPr="00253FC9" w:rsidSect="000C765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12736A" w15:done="0"/>
  <w15:commentEx w15:paraId="7176EA3C" w15:done="0"/>
  <w15:commentEx w15:paraId="09260504" w15:done="0"/>
  <w15:commentEx w15:paraId="233C0D96" w15:done="0"/>
  <w15:commentEx w15:paraId="05EDB054" w15:done="0"/>
  <w15:commentEx w15:paraId="4716F5C6" w15:done="0"/>
  <w15:commentEx w15:paraId="75316131" w15:done="0"/>
  <w15:commentEx w15:paraId="42E7730A" w15:done="0"/>
  <w15:commentEx w15:paraId="6F37DDF6" w15:done="0"/>
  <w15:commentEx w15:paraId="6F41CB13" w15:done="0"/>
  <w15:commentEx w15:paraId="5B8437B5" w15:done="0"/>
  <w15:commentEx w15:paraId="14738748" w15:done="0"/>
  <w15:commentEx w15:paraId="69119A49" w15:done="0"/>
  <w15:commentEx w15:paraId="3E2435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s">
    <w15:presenceInfo w15:providerId="None" w15:userId="André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C9"/>
    <w:rsid w:val="00034CC8"/>
    <w:rsid w:val="00041278"/>
    <w:rsid w:val="00043AF1"/>
    <w:rsid w:val="0006526D"/>
    <w:rsid w:val="00065FEC"/>
    <w:rsid w:val="00077951"/>
    <w:rsid w:val="0008283C"/>
    <w:rsid w:val="00085AE5"/>
    <w:rsid w:val="000A4502"/>
    <w:rsid w:val="000C10F6"/>
    <w:rsid w:val="000C7655"/>
    <w:rsid w:val="000E0245"/>
    <w:rsid w:val="00160527"/>
    <w:rsid w:val="001857C8"/>
    <w:rsid w:val="001D1290"/>
    <w:rsid w:val="002103A8"/>
    <w:rsid w:val="002459EE"/>
    <w:rsid w:val="00245AF2"/>
    <w:rsid w:val="0024763C"/>
    <w:rsid w:val="00253FC9"/>
    <w:rsid w:val="00255AB9"/>
    <w:rsid w:val="00316D38"/>
    <w:rsid w:val="00340064"/>
    <w:rsid w:val="00360CB4"/>
    <w:rsid w:val="00394CC1"/>
    <w:rsid w:val="00397855"/>
    <w:rsid w:val="003E1E4C"/>
    <w:rsid w:val="00462611"/>
    <w:rsid w:val="004973E9"/>
    <w:rsid w:val="004B1888"/>
    <w:rsid w:val="004B1D12"/>
    <w:rsid w:val="005108EE"/>
    <w:rsid w:val="00530890"/>
    <w:rsid w:val="0056313A"/>
    <w:rsid w:val="00574DA3"/>
    <w:rsid w:val="005B1794"/>
    <w:rsid w:val="005E3E71"/>
    <w:rsid w:val="005F7574"/>
    <w:rsid w:val="00637054"/>
    <w:rsid w:val="006625E7"/>
    <w:rsid w:val="00676539"/>
    <w:rsid w:val="00684D72"/>
    <w:rsid w:val="00701C7D"/>
    <w:rsid w:val="0071626C"/>
    <w:rsid w:val="00723B1F"/>
    <w:rsid w:val="00727349"/>
    <w:rsid w:val="0073158E"/>
    <w:rsid w:val="007729DB"/>
    <w:rsid w:val="0077301A"/>
    <w:rsid w:val="00780844"/>
    <w:rsid w:val="007A3ACC"/>
    <w:rsid w:val="007F649B"/>
    <w:rsid w:val="00805322"/>
    <w:rsid w:val="00812EE5"/>
    <w:rsid w:val="00844296"/>
    <w:rsid w:val="00851FD7"/>
    <w:rsid w:val="00866B29"/>
    <w:rsid w:val="008714E7"/>
    <w:rsid w:val="00871BF2"/>
    <w:rsid w:val="008D68BD"/>
    <w:rsid w:val="009473E3"/>
    <w:rsid w:val="00954F0A"/>
    <w:rsid w:val="009616D5"/>
    <w:rsid w:val="00971ED6"/>
    <w:rsid w:val="009B5264"/>
    <w:rsid w:val="009B63D2"/>
    <w:rsid w:val="009F3CB9"/>
    <w:rsid w:val="00A57D5C"/>
    <w:rsid w:val="00A74922"/>
    <w:rsid w:val="00A930EF"/>
    <w:rsid w:val="00AA46DC"/>
    <w:rsid w:val="00AA71A3"/>
    <w:rsid w:val="00AB1F4D"/>
    <w:rsid w:val="00AC79F2"/>
    <w:rsid w:val="00AD38D3"/>
    <w:rsid w:val="00B2105F"/>
    <w:rsid w:val="00B46FBA"/>
    <w:rsid w:val="00B71B5F"/>
    <w:rsid w:val="00B76E67"/>
    <w:rsid w:val="00B82195"/>
    <w:rsid w:val="00B90D51"/>
    <w:rsid w:val="00BA5C19"/>
    <w:rsid w:val="00BC07F9"/>
    <w:rsid w:val="00BF59BD"/>
    <w:rsid w:val="00C00EFD"/>
    <w:rsid w:val="00C06E87"/>
    <w:rsid w:val="00C17321"/>
    <w:rsid w:val="00C44B57"/>
    <w:rsid w:val="00C633D0"/>
    <w:rsid w:val="00C72729"/>
    <w:rsid w:val="00C76BFD"/>
    <w:rsid w:val="00CA0B00"/>
    <w:rsid w:val="00CB0D74"/>
    <w:rsid w:val="00CD4A89"/>
    <w:rsid w:val="00D03F19"/>
    <w:rsid w:val="00D07E91"/>
    <w:rsid w:val="00D36C59"/>
    <w:rsid w:val="00D4096C"/>
    <w:rsid w:val="00D737F1"/>
    <w:rsid w:val="00D80294"/>
    <w:rsid w:val="00DB17AF"/>
    <w:rsid w:val="00DD092C"/>
    <w:rsid w:val="00E26076"/>
    <w:rsid w:val="00E264B9"/>
    <w:rsid w:val="00E30C1A"/>
    <w:rsid w:val="00E44B3C"/>
    <w:rsid w:val="00E856BC"/>
    <w:rsid w:val="00ED3847"/>
    <w:rsid w:val="00EE2806"/>
    <w:rsid w:val="00F05B76"/>
    <w:rsid w:val="00F611E3"/>
    <w:rsid w:val="00F7046E"/>
    <w:rsid w:val="00FD65A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7D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57C8"/>
    <w:rPr>
      <w:sz w:val="16"/>
      <w:szCs w:val="16"/>
    </w:rPr>
  </w:style>
  <w:style w:type="paragraph" w:styleId="CommentText">
    <w:name w:val="annotation text"/>
    <w:basedOn w:val="Normal"/>
    <w:link w:val="CommentTextChar"/>
    <w:uiPriority w:val="99"/>
    <w:semiHidden/>
    <w:unhideWhenUsed/>
    <w:rsid w:val="001857C8"/>
    <w:rPr>
      <w:sz w:val="20"/>
      <w:szCs w:val="20"/>
    </w:rPr>
  </w:style>
  <w:style w:type="character" w:customStyle="1" w:styleId="CommentTextChar">
    <w:name w:val="Comment Text Char"/>
    <w:basedOn w:val="DefaultParagraphFont"/>
    <w:link w:val="CommentText"/>
    <w:uiPriority w:val="99"/>
    <w:semiHidden/>
    <w:rsid w:val="001857C8"/>
    <w:rPr>
      <w:sz w:val="20"/>
      <w:szCs w:val="20"/>
      <w:lang w:val="en-US"/>
    </w:rPr>
  </w:style>
  <w:style w:type="paragraph" w:styleId="CommentSubject">
    <w:name w:val="annotation subject"/>
    <w:basedOn w:val="CommentText"/>
    <w:next w:val="CommentText"/>
    <w:link w:val="CommentSubjectChar"/>
    <w:uiPriority w:val="99"/>
    <w:semiHidden/>
    <w:unhideWhenUsed/>
    <w:rsid w:val="001857C8"/>
    <w:rPr>
      <w:b/>
      <w:bCs/>
    </w:rPr>
  </w:style>
  <w:style w:type="character" w:customStyle="1" w:styleId="CommentSubjectChar">
    <w:name w:val="Comment Subject Char"/>
    <w:basedOn w:val="CommentTextChar"/>
    <w:link w:val="CommentSubject"/>
    <w:uiPriority w:val="99"/>
    <w:semiHidden/>
    <w:rsid w:val="001857C8"/>
    <w:rPr>
      <w:b/>
      <w:bCs/>
      <w:sz w:val="20"/>
      <w:szCs w:val="20"/>
      <w:lang w:val="en-US"/>
    </w:rPr>
  </w:style>
  <w:style w:type="paragraph" w:styleId="BalloonText">
    <w:name w:val="Balloon Text"/>
    <w:basedOn w:val="Normal"/>
    <w:link w:val="BalloonTextChar"/>
    <w:uiPriority w:val="99"/>
    <w:semiHidden/>
    <w:unhideWhenUsed/>
    <w:rsid w:val="00D07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E91"/>
    <w:rPr>
      <w:rFonts w:ascii="Lucida Grande" w:hAnsi="Lucida Grande" w:cs="Lucida Grande"/>
      <w:sz w:val="18"/>
      <w:szCs w:val="18"/>
      <w:lang w:val="en-US"/>
    </w:rPr>
  </w:style>
  <w:style w:type="paragraph" w:styleId="Revision">
    <w:name w:val="Revision"/>
    <w:hidden/>
    <w:uiPriority w:val="99"/>
    <w:semiHidden/>
    <w:rsid w:val="00F611E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57C8"/>
    <w:rPr>
      <w:sz w:val="16"/>
      <w:szCs w:val="16"/>
    </w:rPr>
  </w:style>
  <w:style w:type="paragraph" w:styleId="CommentText">
    <w:name w:val="annotation text"/>
    <w:basedOn w:val="Normal"/>
    <w:link w:val="CommentTextChar"/>
    <w:uiPriority w:val="99"/>
    <w:semiHidden/>
    <w:unhideWhenUsed/>
    <w:rsid w:val="001857C8"/>
    <w:rPr>
      <w:sz w:val="20"/>
      <w:szCs w:val="20"/>
    </w:rPr>
  </w:style>
  <w:style w:type="character" w:customStyle="1" w:styleId="CommentTextChar">
    <w:name w:val="Comment Text Char"/>
    <w:basedOn w:val="DefaultParagraphFont"/>
    <w:link w:val="CommentText"/>
    <w:uiPriority w:val="99"/>
    <w:semiHidden/>
    <w:rsid w:val="001857C8"/>
    <w:rPr>
      <w:sz w:val="20"/>
      <w:szCs w:val="20"/>
      <w:lang w:val="en-US"/>
    </w:rPr>
  </w:style>
  <w:style w:type="paragraph" w:styleId="CommentSubject">
    <w:name w:val="annotation subject"/>
    <w:basedOn w:val="CommentText"/>
    <w:next w:val="CommentText"/>
    <w:link w:val="CommentSubjectChar"/>
    <w:uiPriority w:val="99"/>
    <w:semiHidden/>
    <w:unhideWhenUsed/>
    <w:rsid w:val="001857C8"/>
    <w:rPr>
      <w:b/>
      <w:bCs/>
    </w:rPr>
  </w:style>
  <w:style w:type="character" w:customStyle="1" w:styleId="CommentSubjectChar">
    <w:name w:val="Comment Subject Char"/>
    <w:basedOn w:val="CommentTextChar"/>
    <w:link w:val="CommentSubject"/>
    <w:uiPriority w:val="99"/>
    <w:semiHidden/>
    <w:rsid w:val="001857C8"/>
    <w:rPr>
      <w:b/>
      <w:bCs/>
      <w:sz w:val="20"/>
      <w:szCs w:val="20"/>
      <w:lang w:val="en-US"/>
    </w:rPr>
  </w:style>
  <w:style w:type="paragraph" w:styleId="BalloonText">
    <w:name w:val="Balloon Text"/>
    <w:basedOn w:val="Normal"/>
    <w:link w:val="BalloonTextChar"/>
    <w:uiPriority w:val="99"/>
    <w:semiHidden/>
    <w:unhideWhenUsed/>
    <w:rsid w:val="00D07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E91"/>
    <w:rPr>
      <w:rFonts w:ascii="Lucida Grande" w:hAnsi="Lucida Grande" w:cs="Lucida Grande"/>
      <w:sz w:val="18"/>
      <w:szCs w:val="18"/>
      <w:lang w:val="en-US"/>
    </w:rPr>
  </w:style>
  <w:style w:type="paragraph" w:styleId="Revision">
    <w:name w:val="Revision"/>
    <w:hidden/>
    <w:uiPriority w:val="99"/>
    <w:semiHidden/>
    <w:rsid w:val="00F611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3634</Words>
  <Characters>20714</Characters>
  <Application>Microsoft Macintosh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Zerlina</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Lima</dc:creator>
  <cp:keywords/>
  <dc:description/>
  <cp:lastModifiedBy>João  Lima</cp:lastModifiedBy>
  <cp:revision>2</cp:revision>
  <dcterms:created xsi:type="dcterms:W3CDTF">2021-09-06T10:04:00Z</dcterms:created>
  <dcterms:modified xsi:type="dcterms:W3CDTF">2021-09-06T10:04:00Z</dcterms:modified>
</cp:coreProperties>
</file>